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5852" w14:textId="023FE094" w:rsidR="000826B5" w:rsidRPr="00DE5783" w:rsidRDefault="00FB364A" w:rsidP="00441729">
      <w:pPr>
        <w:contextualSpacing/>
      </w:pPr>
      <w:r w:rsidRPr="00DE5783">
        <w:t>Stortinget</w:t>
      </w:r>
    </w:p>
    <w:p w14:paraId="0D630B1D" w14:textId="0D1BDDBC" w:rsidR="00441729" w:rsidRPr="00DE5783" w:rsidRDefault="00FB364A" w:rsidP="00441729">
      <w:pPr>
        <w:contextualSpacing/>
      </w:pPr>
      <w:r w:rsidRPr="00DE5783">
        <w:t>Helse- og omsorgskomiteen</w:t>
      </w:r>
    </w:p>
    <w:p w14:paraId="2BAE0DA3" w14:textId="77777777" w:rsidR="00C3079A" w:rsidRPr="00DE5783" w:rsidRDefault="00C3079A" w:rsidP="00441729">
      <w:pPr>
        <w:contextualSpacing/>
      </w:pPr>
    </w:p>
    <w:p w14:paraId="4F4DDF3C" w14:textId="77777777" w:rsidR="00C3079A" w:rsidRPr="00DE5783" w:rsidRDefault="00C3079A" w:rsidP="00C3079A">
      <w:pPr>
        <w:contextualSpacing/>
        <w:jc w:val="right"/>
      </w:pPr>
      <w:r w:rsidRPr="00DE5783">
        <w:t>Dato</w:t>
      </w:r>
    </w:p>
    <w:sdt>
      <w:sdtPr>
        <w:id w:val="2035764759"/>
        <w:placeholder>
          <w:docPart w:val="9B0A008CF1064F03BBF86A6F9A93CD06"/>
        </w:placeholder>
        <w:date w:fullDate="2024-04-08T00:00:00Z">
          <w:dateFormat w:val="dd.MM.yyyy"/>
          <w:lid w:val="nb-NO"/>
          <w:storeMappedDataAs w:val="dateTime"/>
          <w:calendar w:val="gregorian"/>
        </w:date>
      </w:sdtPr>
      <w:sdtContent>
        <w:p w14:paraId="7979E366" w14:textId="1B77336A" w:rsidR="00C3079A" w:rsidRPr="00665462" w:rsidRDefault="00FB364A" w:rsidP="00C3079A">
          <w:pPr>
            <w:contextualSpacing/>
            <w:jc w:val="right"/>
            <w:rPr>
              <w:lang w:val="nn-NO"/>
            </w:rPr>
          </w:pPr>
          <w:r w:rsidRPr="00BE5D82">
            <w:t>08.04</w:t>
          </w:r>
          <w:r w:rsidR="00FF7316" w:rsidRPr="00BE5D82">
            <w:t>.2024</w:t>
          </w:r>
        </w:p>
      </w:sdtContent>
    </w:sdt>
    <w:p w14:paraId="5415C1C1" w14:textId="4A02ECA5" w:rsidR="00835F17" w:rsidRDefault="00BE5D82" w:rsidP="00C3079A">
      <w:pPr>
        <w:pStyle w:val="Overskrift1"/>
        <w:spacing w:before="840"/>
      </w:pPr>
      <w:r>
        <w:t xml:space="preserve">Høringsinnspill - </w:t>
      </w:r>
      <w:r w:rsidRPr="00BE5D82">
        <w:t>Nasjonal helse- og samhandlingsplan 2024-2027. Vår felles helsetjeneste Meld. St. 9 (2023-2024)</w:t>
      </w:r>
    </w:p>
    <w:p w14:paraId="41F2D7BA" w14:textId="15722E3D" w:rsidR="007A006D" w:rsidRDefault="007A006D" w:rsidP="007A006D">
      <w:r>
        <w:t>Mental Helse er Norges største bruker- og medlemsorganisasjon innen psykisk helse. Med over 1</w:t>
      </w:r>
      <w:r w:rsidR="00DA6023">
        <w:t>1</w:t>
      </w:r>
      <w:r>
        <w:t xml:space="preserve">.000 medlemmer fordelt over hele landet bidrar vi til å skape gode møteplasser og drifter relevante hjelpetjenester og prosjekter som bidrar til bedre psykisk helse for befolkningen. Våre 350 brukerrepresentanter bidrar til høy brukermedvirkning i helsetjenestene. Våre </w:t>
      </w:r>
      <w:r w:rsidR="00526FB0">
        <w:t xml:space="preserve">150 </w:t>
      </w:r>
      <w:r>
        <w:t xml:space="preserve">lokallag drifter over </w:t>
      </w:r>
      <w:r w:rsidR="00526FB0">
        <w:t xml:space="preserve">80 </w:t>
      </w:r>
      <w:r>
        <w:t>møteplasser over hele landet.</w:t>
      </w:r>
    </w:p>
    <w:p w14:paraId="05E522E1" w14:textId="6CD694CF" w:rsidR="00BD299C" w:rsidRDefault="00F02130" w:rsidP="00F54F5A">
      <w:r>
        <w:t xml:space="preserve">Etter Mental Helses syn er </w:t>
      </w:r>
      <w:r w:rsidR="00FA343A">
        <w:t>Nasjonal helse- og samhandlingsplan 2024-27</w:t>
      </w:r>
      <w:r>
        <w:t xml:space="preserve"> veldig fagorientert og mindre oversiktlig enn forrige plan. </w:t>
      </w:r>
      <w:r w:rsidR="00F54F5A">
        <w:t xml:space="preserve">Vi er enige i mye av problembeskrivelsen; «Det er for dårlig sammenheng mellom tjenestene, og pasientenes behov for koordinerte tjenester møtes ikke godt nok. Pasienter med store og sammensatte behov som trenger at tjenestene samarbeider på tvers av fagområder og virksomheter, er særlig sårbare for svikt i pasientforløpene.» </w:t>
      </w:r>
      <w:r w:rsidR="00812797">
        <w:t>P</w:t>
      </w:r>
      <w:r w:rsidR="00FA343A" w:rsidRPr="00FA343A">
        <w:t xml:space="preserve">lanen </w:t>
      </w:r>
      <w:r w:rsidR="00812797">
        <w:t xml:space="preserve">gir </w:t>
      </w:r>
      <w:r w:rsidR="00FA343A" w:rsidRPr="00FA343A">
        <w:t xml:space="preserve">håp om tiltak for å sikre </w:t>
      </w:r>
      <w:r w:rsidR="0007783C">
        <w:t xml:space="preserve">bedre </w:t>
      </w:r>
      <w:r w:rsidR="00FA343A" w:rsidRPr="00FA343A">
        <w:t>samhandling</w:t>
      </w:r>
      <w:r w:rsidR="0085699D">
        <w:t>.</w:t>
      </w:r>
      <w:r w:rsidR="00702966" w:rsidRPr="00702966">
        <w:t xml:space="preserve"> </w:t>
      </w:r>
      <w:r w:rsidR="00702966" w:rsidRPr="00FD5D6F">
        <w:rPr>
          <w:b/>
          <w:bCs/>
        </w:rPr>
        <w:t xml:space="preserve">Barn og unge med behov for psykisk helsehjelp vil få et integrert tilbud på ett nivå. Det er </w:t>
      </w:r>
      <w:r w:rsidR="0085699D" w:rsidRPr="00FD5D6F">
        <w:rPr>
          <w:b/>
          <w:bCs/>
        </w:rPr>
        <w:t xml:space="preserve">vi </w:t>
      </w:r>
      <w:r w:rsidR="00702966" w:rsidRPr="00FD5D6F">
        <w:rPr>
          <w:b/>
          <w:bCs/>
        </w:rPr>
        <w:t>svært positive til. Dette må også bli etablert i behandlingen av voksne og eldre</w:t>
      </w:r>
      <w:r w:rsidR="0085699D" w:rsidRPr="00FD5D6F">
        <w:rPr>
          <w:b/>
          <w:bCs/>
        </w:rPr>
        <w:t>.</w:t>
      </w:r>
    </w:p>
    <w:p w14:paraId="4AB778EF" w14:textId="63669359" w:rsidR="00252199" w:rsidRDefault="00252199" w:rsidP="00252199">
      <w:r w:rsidRPr="00DE5056">
        <w:rPr>
          <w:b/>
          <w:bCs/>
        </w:rPr>
        <w:t xml:space="preserve">Mental Helse mener også at </w:t>
      </w:r>
      <w:r w:rsidR="004713C9" w:rsidRPr="00DE5056">
        <w:rPr>
          <w:b/>
          <w:bCs/>
        </w:rPr>
        <w:t xml:space="preserve">vi må </w:t>
      </w:r>
      <w:r w:rsidR="00DE5056">
        <w:rPr>
          <w:b/>
          <w:bCs/>
        </w:rPr>
        <w:t>forbedre og forsterke</w:t>
      </w:r>
      <w:r w:rsidRPr="00DE5056">
        <w:rPr>
          <w:b/>
          <w:bCs/>
        </w:rPr>
        <w:t xml:space="preserve"> sektorovergripende samarbeid for å inkludere flere i arbeid</w:t>
      </w:r>
      <w:r w:rsidR="00DE5056">
        <w:rPr>
          <w:b/>
          <w:bCs/>
        </w:rPr>
        <w:t>slivet</w:t>
      </w:r>
      <w:r w:rsidR="00B12091" w:rsidRPr="00DE5056">
        <w:rPr>
          <w:b/>
          <w:bCs/>
        </w:rPr>
        <w:t>.</w:t>
      </w:r>
      <w:r>
        <w:t xml:space="preserve"> </w:t>
      </w:r>
      <w:r w:rsidR="00B12091">
        <w:t>S</w:t>
      </w:r>
      <w:r>
        <w:t xml:space="preserve">pesielt </w:t>
      </w:r>
      <w:r w:rsidR="00B12091">
        <w:t xml:space="preserve">for mennesker med </w:t>
      </w:r>
      <w:r>
        <w:t>psykisk</w:t>
      </w:r>
      <w:r w:rsidR="00B12091">
        <w:t>e</w:t>
      </w:r>
      <w:r>
        <w:t xml:space="preserve"> helse</w:t>
      </w:r>
      <w:r w:rsidR="00B12091">
        <w:t>utfordringer</w:t>
      </w:r>
      <w:r>
        <w:t xml:space="preserve"> har </w:t>
      </w:r>
      <w:r w:rsidR="00B12091">
        <w:t xml:space="preserve">det </w:t>
      </w:r>
      <w:r>
        <w:t xml:space="preserve">stor betydning for </w:t>
      </w:r>
      <w:r w:rsidR="00DE5056">
        <w:t xml:space="preserve">å få </w:t>
      </w:r>
      <w:r>
        <w:t xml:space="preserve">en helhetlig kartlegging av arbeidsevne og </w:t>
      </w:r>
      <w:r w:rsidR="00DE5056">
        <w:t xml:space="preserve">økt </w:t>
      </w:r>
      <w:r>
        <w:t>delaktighet i arbeidslivet. Vi erfarer at Individuell jobbstøtte (IPS) er et velfungerende tilbud, hvor brukerne mottar en parallell oppfølging med poliklinisk behandlingsforløp. Dessverre opplever vi at dette er et lite prioritert tiltak i lokale NAV kontor, og vi mener Regjeringen må tydelig forvente at Arbeids- og velferdsetaten tilgjengeliggjør slike tiltak i kommunene.</w:t>
      </w:r>
    </w:p>
    <w:p w14:paraId="29909801" w14:textId="366E97CE" w:rsidR="009D77E2" w:rsidRDefault="009D77E2" w:rsidP="009F5A66">
      <w:pPr>
        <w:pStyle w:val="Overskrift2"/>
      </w:pPr>
      <w:r>
        <w:t>Budsjettkutt og nedleggelser i strid med planen</w:t>
      </w:r>
      <w:r w:rsidR="009F5A66">
        <w:t>s intensjoner</w:t>
      </w:r>
    </w:p>
    <w:p w14:paraId="5AD7206D" w14:textId="5B699402" w:rsidR="00AF2EE2" w:rsidRPr="00DE5056" w:rsidRDefault="00BD299C" w:rsidP="00AF2EE2">
      <w:pPr>
        <w:rPr>
          <w:b/>
          <w:bCs/>
        </w:rPr>
      </w:pPr>
      <w:r>
        <w:t xml:space="preserve">Regjeringen lover videre </w:t>
      </w:r>
      <w:r w:rsidR="002E097B">
        <w:t>«</w:t>
      </w:r>
      <w:r>
        <w:t>å etablere et helhetlig pasientforløp i spesialisthelsetjenesten, og mellom spesialisthelsetjenesten og kommunene. Målet er bedre behandling og samfunnsvern. Det skal utarbeides felles rutiner og avtaler som regulerer samhandling av pasientgruppen.</w:t>
      </w:r>
      <w:r w:rsidR="007F66C2">
        <w:t xml:space="preserve"> </w:t>
      </w:r>
      <w:r>
        <w:t>Videre skal døgntilbudet i psykisk helsevern dimensjoneres for å møte behovet.</w:t>
      </w:r>
      <w:r w:rsidR="00F21882">
        <w:t>»</w:t>
      </w:r>
      <w:r>
        <w:t xml:space="preserve"> Planen lover å sikre et likeverdig tjenestetilbud i hele landet</w:t>
      </w:r>
      <w:r w:rsidRPr="00DE5056">
        <w:rPr>
          <w:b/>
          <w:bCs/>
        </w:rPr>
        <w:t>.</w:t>
      </w:r>
      <w:r w:rsidR="00AF2EE2" w:rsidRPr="00DE5056">
        <w:rPr>
          <w:b/>
          <w:bCs/>
        </w:rPr>
        <w:t xml:space="preserve"> </w:t>
      </w:r>
      <w:r w:rsidR="00AF2EE2" w:rsidRPr="00DE5056">
        <w:rPr>
          <w:b/>
          <w:bCs/>
        </w:rPr>
        <w:t xml:space="preserve">Likevel frykter </w:t>
      </w:r>
      <w:r w:rsidR="002D75FC">
        <w:rPr>
          <w:b/>
          <w:bCs/>
        </w:rPr>
        <w:t>Mental Helse</w:t>
      </w:r>
      <w:r w:rsidR="00AF2EE2" w:rsidRPr="00DE5056">
        <w:rPr>
          <w:b/>
          <w:bCs/>
        </w:rPr>
        <w:t xml:space="preserve"> at helsetjenestene underdimensjonerer behandlingstilbudet gjennom nedleggelse av behandlingsalternativer, </w:t>
      </w:r>
      <w:r w:rsidR="004A22EF" w:rsidRPr="00DE5056">
        <w:rPr>
          <w:b/>
          <w:bCs/>
        </w:rPr>
        <w:t xml:space="preserve">nedleggelse av </w:t>
      </w:r>
      <w:r w:rsidR="00AF2EE2" w:rsidRPr="00DE5056">
        <w:rPr>
          <w:b/>
          <w:bCs/>
        </w:rPr>
        <w:t xml:space="preserve">Distriktspsykiatriske senter (DPS), </w:t>
      </w:r>
      <w:r w:rsidR="004A22EF" w:rsidRPr="00DE5056">
        <w:rPr>
          <w:b/>
          <w:bCs/>
        </w:rPr>
        <w:t>ingen</w:t>
      </w:r>
      <w:r w:rsidR="00AF2EE2" w:rsidRPr="00DE5056">
        <w:rPr>
          <w:b/>
          <w:bCs/>
        </w:rPr>
        <w:t xml:space="preserve"> økning av døgnkapasitet i sykehusene og </w:t>
      </w:r>
      <w:r w:rsidR="00DD7C32" w:rsidRPr="00DE5056">
        <w:rPr>
          <w:b/>
          <w:bCs/>
        </w:rPr>
        <w:t xml:space="preserve">manglende </w:t>
      </w:r>
      <w:r w:rsidR="00AF2EE2" w:rsidRPr="00DE5056">
        <w:rPr>
          <w:b/>
          <w:bCs/>
        </w:rPr>
        <w:t>insentiver for forebyggende tjenester i kommunene</w:t>
      </w:r>
      <w:r w:rsidR="004A22EF" w:rsidRPr="00DE5056">
        <w:rPr>
          <w:b/>
          <w:bCs/>
        </w:rPr>
        <w:t>.</w:t>
      </w:r>
      <w:r w:rsidR="00746ABD">
        <w:rPr>
          <w:b/>
          <w:bCs/>
        </w:rPr>
        <w:t xml:space="preserve"> Det som faktisk skjer i </w:t>
      </w:r>
      <w:r w:rsidR="002E097B">
        <w:rPr>
          <w:b/>
          <w:bCs/>
        </w:rPr>
        <w:t>helseforetakene,</w:t>
      </w:r>
      <w:r w:rsidR="00746ABD">
        <w:rPr>
          <w:b/>
          <w:bCs/>
        </w:rPr>
        <w:t xml:space="preserve"> er budsjettkutt og nedleggelser av døg</w:t>
      </w:r>
      <w:r w:rsidR="002E097B">
        <w:rPr>
          <w:b/>
          <w:bCs/>
        </w:rPr>
        <w:t>nplasser. Det står i sterk strid til</w:t>
      </w:r>
      <w:r w:rsidR="00F21882">
        <w:rPr>
          <w:b/>
          <w:bCs/>
        </w:rPr>
        <w:t xml:space="preserve"> at «</w:t>
      </w:r>
      <w:r w:rsidR="00F21882">
        <w:t>døgntilbudet i psykisk helsevern dimensjoneres for å møte behovet.</w:t>
      </w:r>
      <w:r w:rsidR="00F21882">
        <w:t>»</w:t>
      </w:r>
    </w:p>
    <w:p w14:paraId="11ABFDA7" w14:textId="513197FB" w:rsidR="00FA343A" w:rsidRPr="00F31A96" w:rsidRDefault="00D82369" w:rsidP="00CD5614">
      <w:pPr>
        <w:rPr>
          <w:b/>
          <w:bCs/>
        </w:rPr>
      </w:pPr>
      <w:r w:rsidRPr="00D82369">
        <w:t xml:space="preserve">Det er positivt at regjeringen ser effekten av FACT, noe vi i Mental Helse har </w:t>
      </w:r>
      <w:r>
        <w:t>fremhevet over tid</w:t>
      </w:r>
      <w:r w:rsidRPr="00D82369">
        <w:t>. Dette ser vi også gjenspeilet i Opptrappingsplanen for psykisk helse, hvor videreføring og -utvikling av FACT-</w:t>
      </w:r>
      <w:r w:rsidRPr="00F31A96">
        <w:lastRenderedPageBreak/>
        <w:t xml:space="preserve">teamene, er blant målene. </w:t>
      </w:r>
      <w:r w:rsidR="00F31A96" w:rsidRPr="00F31A96">
        <w:t xml:space="preserve">Dette er et viktig skritt på veien for mer helhetlige og gode </w:t>
      </w:r>
      <w:proofErr w:type="spellStart"/>
      <w:r w:rsidR="00F31A96" w:rsidRPr="00F31A96">
        <w:t>recoverybaserte</w:t>
      </w:r>
      <w:proofErr w:type="spellEnd"/>
      <w:r w:rsidR="00F31A96" w:rsidRPr="00F31A96">
        <w:t xml:space="preserve"> tjenester for denne pasientgruppen. Det er spesielt viktig i denne prosessen at ikke kommune</w:t>
      </w:r>
      <w:r w:rsidR="007817BD">
        <w:t>ne</w:t>
      </w:r>
      <w:r w:rsidR="00F31A96" w:rsidRPr="00F31A96">
        <w:t xml:space="preserve"> legger ned bredere møteplasser og aktivitetstilbud når de satser på FACT sammen med spesialisthelsetjenesten. </w:t>
      </w:r>
      <w:r w:rsidR="00F31A96" w:rsidRPr="00F31A96">
        <w:rPr>
          <w:b/>
          <w:bCs/>
        </w:rPr>
        <w:t xml:space="preserve">Mental Helse forventer at det blir satt av økte bevilgninger og forutsigbare samhandlingsbudsjetter til </w:t>
      </w:r>
      <w:r w:rsidR="007817BD">
        <w:rPr>
          <w:b/>
          <w:bCs/>
        </w:rPr>
        <w:t xml:space="preserve">dette </w:t>
      </w:r>
      <w:r w:rsidR="00F31A96" w:rsidRPr="00F31A96">
        <w:rPr>
          <w:b/>
          <w:bCs/>
        </w:rPr>
        <w:t>arbeidet</w:t>
      </w:r>
      <w:r w:rsidR="00F31A96" w:rsidRPr="00F31A96">
        <w:rPr>
          <w:b/>
          <w:bCs/>
        </w:rPr>
        <w:t>.</w:t>
      </w:r>
    </w:p>
    <w:p w14:paraId="601FEC9B" w14:textId="2F11BBC7" w:rsidR="00D631E2" w:rsidRDefault="00D631E2" w:rsidP="00D631E2">
      <w:pPr>
        <w:pStyle w:val="Overskrift2"/>
      </w:pPr>
      <w:r>
        <w:t>Brukermedvirkning og hvorfor det er viktig</w:t>
      </w:r>
    </w:p>
    <w:p w14:paraId="00077FCB" w14:textId="57547AB4" w:rsidR="00987E1E" w:rsidRDefault="0094214E" w:rsidP="00CD5614">
      <w:r w:rsidRPr="00DE5056">
        <w:rPr>
          <w:b/>
          <w:bCs/>
        </w:rPr>
        <w:t xml:space="preserve">Overordnet handler </w:t>
      </w:r>
      <w:r w:rsidR="00F02130" w:rsidRPr="00DE5056">
        <w:rPr>
          <w:b/>
          <w:bCs/>
        </w:rPr>
        <w:t xml:space="preserve">Mental Helses </w:t>
      </w:r>
      <w:r w:rsidR="00987E1E" w:rsidRPr="00DE5056">
        <w:rPr>
          <w:b/>
          <w:bCs/>
        </w:rPr>
        <w:t xml:space="preserve">innspill om </w:t>
      </w:r>
      <w:r w:rsidR="001C25EE" w:rsidRPr="00DE5056">
        <w:rPr>
          <w:b/>
          <w:bCs/>
        </w:rPr>
        <w:t xml:space="preserve">brukermedvirkning og hvorfor det er viktig at </w:t>
      </w:r>
      <w:r w:rsidR="008074A9" w:rsidRPr="00DE5056">
        <w:rPr>
          <w:b/>
          <w:bCs/>
        </w:rPr>
        <w:t xml:space="preserve">vi sørger </w:t>
      </w:r>
      <w:r w:rsidR="00BE034A" w:rsidRPr="00DE5056">
        <w:rPr>
          <w:b/>
          <w:bCs/>
        </w:rPr>
        <w:t>for brukerinvolvering</w:t>
      </w:r>
      <w:r w:rsidR="00F65ABA" w:rsidRPr="00DE5056">
        <w:rPr>
          <w:b/>
          <w:bCs/>
        </w:rPr>
        <w:t xml:space="preserve"> på alle nivåer</w:t>
      </w:r>
      <w:r w:rsidR="009D2946" w:rsidRPr="00DE5056">
        <w:rPr>
          <w:b/>
          <w:bCs/>
        </w:rPr>
        <w:t>.</w:t>
      </w:r>
      <w:r w:rsidR="009D2946">
        <w:t xml:space="preserve"> </w:t>
      </w:r>
      <w:r w:rsidR="00590937">
        <w:t>I</w:t>
      </w:r>
      <w:r w:rsidR="00072A07">
        <w:t xml:space="preserve"> planen er brukermedvirkning nevnt en – 1 – gang, som e</w:t>
      </w:r>
      <w:r w:rsidR="00CD5614">
        <w:t>t eksempel på «virkemidler som gir den enkelte økt innflytelse over eget helsetilbud, og samtidig stiller høyere krav til hver og en av oss.»</w:t>
      </w:r>
      <w:r w:rsidR="001E2124">
        <w:t xml:space="preserve"> </w:t>
      </w:r>
    </w:p>
    <w:p w14:paraId="2121C6D2" w14:textId="6A3FC399" w:rsidR="00EF671B" w:rsidRPr="00FD5D6F" w:rsidRDefault="00EF671B" w:rsidP="003F76E5">
      <w:pPr>
        <w:rPr>
          <w:b/>
          <w:bCs/>
        </w:rPr>
      </w:pPr>
      <w:r>
        <w:t>Brukermedvirkning er mer enn det.</w:t>
      </w:r>
      <w:r w:rsidR="00446ACA">
        <w:t xml:space="preserve"> «Brukermedvirkning betyr at tjenestetilbudet, så langt som mulig, skal </w:t>
      </w:r>
      <w:r w:rsidR="00446ACA" w:rsidRPr="00E31C74">
        <w:t>utformes i samarbeid med pasienten eller brukeren.» (Helsenorge.no)</w:t>
      </w:r>
      <w:r w:rsidR="003F76E5" w:rsidRPr="00E31C74">
        <w:t xml:space="preserve">. </w:t>
      </w:r>
      <w:r w:rsidR="003F76E5" w:rsidRPr="00FD5D6F">
        <w:rPr>
          <w:b/>
          <w:bCs/>
        </w:rPr>
        <w:t>Vi har i dag en utstrakt kultur for brukermedvirkning på ulike nivå og i ulike tjenester. Hensikten er å sørge for humane og likeverdige tjenester. Brukermedvirkning er på mange måter et forsøk på å demokratisere helsetjenestene våre og gi oss som innbyggere større selvbestemmelse</w:t>
      </w:r>
      <w:r w:rsidR="00FC22F4">
        <w:rPr>
          <w:b/>
          <w:bCs/>
        </w:rPr>
        <w:t>,</w:t>
      </w:r>
      <w:r w:rsidR="003F76E5" w:rsidRPr="00FD5D6F">
        <w:rPr>
          <w:b/>
          <w:bCs/>
        </w:rPr>
        <w:t xml:space="preserve"> og</w:t>
      </w:r>
      <w:r w:rsidR="00E31C74" w:rsidRPr="00FD5D6F">
        <w:rPr>
          <w:rFonts w:eastAsia="Calibri" w:cs="Calibri"/>
          <w:b/>
          <w:bCs/>
          <w:szCs w:val="21"/>
        </w:rPr>
        <w:t xml:space="preserve"> bidra til forbedring og utvikling av våre felles helsetjenester.</w:t>
      </w:r>
    </w:p>
    <w:p w14:paraId="5A6A9109" w14:textId="4D312542" w:rsidR="00F72DA9" w:rsidRDefault="00987E1E" w:rsidP="00987E1E">
      <w:r w:rsidRPr="00DE5056">
        <w:rPr>
          <w:b/>
          <w:bCs/>
        </w:rPr>
        <w:t>I arbeidet med å rulle ut planen</w:t>
      </w:r>
      <w:r w:rsidR="001E2124" w:rsidRPr="00DE5056">
        <w:rPr>
          <w:b/>
          <w:bCs/>
        </w:rPr>
        <w:t xml:space="preserve"> er det derfor vesentlig at </w:t>
      </w:r>
      <w:r w:rsidR="009B66AF" w:rsidRPr="00DE5056">
        <w:rPr>
          <w:b/>
          <w:bCs/>
        </w:rPr>
        <w:t>det etableres</w:t>
      </w:r>
      <w:r w:rsidRPr="00DE5056">
        <w:rPr>
          <w:b/>
          <w:bCs/>
        </w:rPr>
        <w:t xml:space="preserve"> </w:t>
      </w:r>
      <w:r w:rsidR="00F72DA9" w:rsidRPr="00DE5056">
        <w:rPr>
          <w:b/>
          <w:bCs/>
        </w:rPr>
        <w:t xml:space="preserve">geografiske </w:t>
      </w:r>
      <w:r w:rsidR="009B66AF" w:rsidRPr="00DE5056">
        <w:rPr>
          <w:b/>
          <w:bCs/>
        </w:rPr>
        <w:t>r</w:t>
      </w:r>
      <w:r w:rsidRPr="00DE5056">
        <w:rPr>
          <w:b/>
          <w:bCs/>
        </w:rPr>
        <w:t>eferansegrupper for utrulling av planen</w:t>
      </w:r>
      <w:r w:rsidR="00F72DA9" w:rsidRPr="00DE5056">
        <w:rPr>
          <w:b/>
          <w:bCs/>
        </w:rPr>
        <w:t xml:space="preserve">, hvor brukermedvirkere er </w:t>
      </w:r>
      <w:r w:rsidR="003F5093">
        <w:rPr>
          <w:b/>
          <w:bCs/>
        </w:rPr>
        <w:t>inkludert</w:t>
      </w:r>
      <w:r w:rsidRPr="00DE5056">
        <w:rPr>
          <w:b/>
          <w:bCs/>
        </w:rPr>
        <w:t>.</w:t>
      </w:r>
      <w:r>
        <w:t xml:space="preserve"> </w:t>
      </w:r>
      <w:r w:rsidR="00132E22">
        <w:t xml:space="preserve">Men også viktig at brukermedvirkere er med på alle nivåer, det være seg i Helsedirektoratet, i de ulike helseforetakene og </w:t>
      </w:r>
      <w:r w:rsidR="00E16FF7">
        <w:t xml:space="preserve">i de ulike interkommunale </w:t>
      </w:r>
      <w:proofErr w:type="spellStart"/>
      <w:r w:rsidR="00E16FF7">
        <w:t>samerbeidsarenaene</w:t>
      </w:r>
      <w:proofErr w:type="spellEnd"/>
      <w:r w:rsidR="00E16FF7">
        <w:t>.</w:t>
      </w:r>
    </w:p>
    <w:p w14:paraId="3C325F35" w14:textId="02CF8CF2" w:rsidR="003F5093" w:rsidRDefault="003F5093" w:rsidP="009D77E2">
      <w:pPr>
        <w:pStyle w:val="Overskrift2"/>
      </w:pPr>
      <w:r>
        <w:t>Særskilte utfordringer</w:t>
      </w:r>
    </w:p>
    <w:p w14:paraId="2D4D756C" w14:textId="11B65EEF" w:rsidR="00987E1E" w:rsidRDefault="00C26266" w:rsidP="00987E1E">
      <w:r>
        <w:t xml:space="preserve">Mental Helse </w:t>
      </w:r>
      <w:r w:rsidR="00AD64AC">
        <w:t xml:space="preserve">ønsker også å trekke </w:t>
      </w:r>
      <w:r w:rsidR="003B2BDF">
        <w:t xml:space="preserve">frem </w:t>
      </w:r>
      <w:r w:rsidR="00BC512B">
        <w:t xml:space="preserve">noen </w:t>
      </w:r>
      <w:r w:rsidR="00DE5056">
        <w:t xml:space="preserve">særlige </w:t>
      </w:r>
      <w:r w:rsidR="00BC512B">
        <w:t xml:space="preserve">utfordringer som peker seg ut. </w:t>
      </w:r>
      <w:r w:rsidR="00FA1CF4">
        <w:t xml:space="preserve">Vi er glade for at det er viet plass til kvinnehelse </w:t>
      </w:r>
      <w:r w:rsidR="0007783C">
        <w:t>i</w:t>
      </w:r>
      <w:r w:rsidR="00FA1CF4">
        <w:t xml:space="preserve"> planen</w:t>
      </w:r>
      <w:r w:rsidR="0007783C">
        <w:t xml:space="preserve">. </w:t>
      </w:r>
      <w:r w:rsidR="00043929">
        <w:t>Men, d</w:t>
      </w:r>
      <w:r w:rsidR="00A07F9A">
        <w:t xml:space="preserve">et er noen </w:t>
      </w:r>
      <w:r w:rsidR="00987E1E">
        <w:t xml:space="preserve">geografiske områder med </w:t>
      </w:r>
      <w:r w:rsidR="00CE5D36">
        <w:t xml:space="preserve">spesifikke </w:t>
      </w:r>
      <w:r w:rsidR="00987E1E">
        <w:t>utfordringer</w:t>
      </w:r>
      <w:r>
        <w:t>,</w:t>
      </w:r>
      <w:r w:rsidR="00AD64AC">
        <w:t xml:space="preserve"> og </w:t>
      </w:r>
      <w:r w:rsidR="00A07F9A">
        <w:t xml:space="preserve">det </w:t>
      </w:r>
      <w:r w:rsidR="00043929">
        <w:t xml:space="preserve">finnes særskilte </w:t>
      </w:r>
      <w:r w:rsidR="00AD64AC">
        <w:t>utfordringer for urfolk/minoriteter</w:t>
      </w:r>
      <w:r w:rsidR="00043929">
        <w:t xml:space="preserve"> som må hensyntas</w:t>
      </w:r>
      <w:r w:rsidR="00987E1E">
        <w:t>.</w:t>
      </w:r>
      <w:r w:rsidR="00A07F9A">
        <w:t xml:space="preserve"> I tillegg kan </w:t>
      </w:r>
      <w:r w:rsidR="00880D29">
        <w:t>digitaliseringen gi utfordringer for enkelte pasientgrupper.</w:t>
      </w:r>
    </w:p>
    <w:p w14:paraId="3EA86602" w14:textId="4110EEE8" w:rsidR="002D1D92" w:rsidRDefault="002D1D92" w:rsidP="002D1D92">
      <w:pPr>
        <w:rPr>
          <w:rFonts w:eastAsia="Calibri" w:cs="Calibri"/>
          <w:color w:val="000000" w:themeColor="text1"/>
          <w:szCs w:val="21"/>
        </w:rPr>
      </w:pPr>
      <w:r w:rsidRPr="00CE5D36">
        <w:rPr>
          <w:rFonts w:eastAsia="Calibri" w:cs="Calibri"/>
          <w:b/>
          <w:bCs/>
          <w:color w:val="000000" w:themeColor="text1"/>
          <w:szCs w:val="21"/>
        </w:rPr>
        <w:t>For den eldre befolkningen (både den samiske og den norske) kan det være utfordrende med digitale løsninger for psykiske helseutfordringer.</w:t>
      </w:r>
      <w:r w:rsidRPr="026F3C97">
        <w:rPr>
          <w:rFonts w:eastAsia="Calibri" w:cs="Calibri"/>
          <w:color w:val="000000" w:themeColor="text1"/>
          <w:szCs w:val="21"/>
        </w:rPr>
        <w:t xml:space="preserve"> I fylker med lange reiseavstander til nærmeste behandlingstilbud, så vil digitale løsninger kunne tilgjengeliggjøre behandling for mennesker med fysiske og økonomiske utfordringer, samt unngå reiser som i ytterste konsekvens tar to døgn. Vi mener likevel at digitale løsninger ikke kan erstatte betydningen av den relasjonelle, og tillitsoppbyggende effekten fysisk oppmøte har i behandlingen. For å ivareta trygge omgivelser, og teknisk støtte i digital behandlingsoppfølging, så mener Mental Helse at kommunale tilbud, som for eksempel Legekontorer, NAV kontor og andre kommunale helseenheter, må legge til rette for egnede lokaler som kan tas i bruk for digitale konsultasjoner.</w:t>
      </w:r>
    </w:p>
    <w:p w14:paraId="539B6240" w14:textId="618881CE" w:rsidR="00DE5783" w:rsidRPr="00DE5783" w:rsidRDefault="00DE5783" w:rsidP="00DE5783">
      <w:pPr>
        <w:rPr>
          <w:rFonts w:eastAsia="Calibri" w:cs="Calibri"/>
          <w:szCs w:val="21"/>
        </w:rPr>
      </w:pPr>
      <w:r w:rsidRPr="00DE5783">
        <w:rPr>
          <w:rFonts w:eastAsia="Calibri" w:cs="Calibri"/>
          <w:szCs w:val="21"/>
        </w:rPr>
        <w:t xml:space="preserve">Planen lover som nevnt likeverdige tjenester over hele landet. Det er for så vidt ikke noe nytt, men det har vist seg at det er vanskelig å følge opp i praksis. </w:t>
      </w:r>
      <w:r w:rsidR="00CE5D36" w:rsidRPr="00CE5D36">
        <w:rPr>
          <w:rFonts w:eastAsia="Calibri" w:cs="Calibri"/>
          <w:b/>
          <w:bCs/>
          <w:szCs w:val="21"/>
        </w:rPr>
        <w:t>Mental Helse</w:t>
      </w:r>
      <w:r w:rsidRPr="00CE5D36">
        <w:rPr>
          <w:rFonts w:eastAsia="Calibri" w:cs="Calibri"/>
          <w:b/>
          <w:bCs/>
          <w:szCs w:val="21"/>
        </w:rPr>
        <w:t xml:space="preserve"> er bekymret for utviklingen i Helse Nord RHF.</w:t>
      </w:r>
      <w:r w:rsidRPr="00DE5783">
        <w:rPr>
          <w:rFonts w:eastAsia="Calibri" w:cs="Calibri"/>
          <w:szCs w:val="21"/>
        </w:rPr>
        <w:t xml:space="preserve"> </w:t>
      </w:r>
      <w:r w:rsidRPr="00CE5D36">
        <w:rPr>
          <w:rFonts w:eastAsia="Calibri" w:cs="Calibri"/>
          <w:b/>
          <w:bCs/>
          <w:szCs w:val="21"/>
        </w:rPr>
        <w:t>Det er spesielt krevende i en region med store avstander å ha tilfredsstillende helsetilbud ute i befolkningen. Når lokale tilbud legges ned, mister man den faglige kompetansen man har gjennom samlokalisering av primær- og spesialisthelsetjenesten.</w:t>
      </w:r>
      <w:r w:rsidRPr="00DE5783">
        <w:rPr>
          <w:rFonts w:eastAsia="Calibri" w:cs="Calibri"/>
          <w:szCs w:val="21"/>
        </w:rPr>
        <w:t xml:space="preserve"> Fastleger kan “bli sittende alene”. Med økt arbeidsbyrde frykter vi det kan bli en ytterligere fastlegeflukt fra distriktene. Sentralisering er ikke </w:t>
      </w:r>
      <w:r w:rsidRPr="00DE5783">
        <w:rPr>
          <w:rFonts w:eastAsia="Calibri" w:cs="Calibri"/>
          <w:szCs w:val="21"/>
        </w:rPr>
        <w:lastRenderedPageBreak/>
        <w:t xml:space="preserve">nødvendigvis et gode for denne regionen, og vi ser med bekymring på at distriktene kan få en faglig utarming og svekkelse av det helsefaglige miljøet. Vi vil spesielt løfte frem at </w:t>
      </w:r>
      <w:proofErr w:type="spellStart"/>
      <w:r w:rsidRPr="00DE5783">
        <w:rPr>
          <w:rFonts w:eastAsia="Calibri" w:cs="Calibri"/>
          <w:szCs w:val="21"/>
        </w:rPr>
        <w:t>DPS’ene</w:t>
      </w:r>
      <w:proofErr w:type="spellEnd"/>
      <w:r w:rsidRPr="00DE5783">
        <w:rPr>
          <w:rFonts w:eastAsia="Calibri" w:cs="Calibri"/>
          <w:szCs w:val="21"/>
        </w:rPr>
        <w:t xml:space="preserve"> har god faglig dekning når det gjelder helsefagarbeidere.  Fordelen med større faglige miljø i kommunene kan gi økt rekruttering. Det burde derfor også legges til rette for ambulante fagteam som kan gi økt støtte ute i lokalsamfunnene.   </w:t>
      </w:r>
    </w:p>
    <w:p w14:paraId="4453B2E4" w14:textId="2710D708" w:rsidR="005007A4" w:rsidRDefault="0004659F" w:rsidP="0004659F">
      <w:r>
        <w:t xml:space="preserve">Nedleggelse av lokale tilbud vil gjøre det vanskeligere å være pårørende. I tillegg til at de vil få økt belastning, vil det også være en fare for at dette lettere fører til sykdom hos de pårørende. Pårørendestøtten vil langt på vei også forsvinne hvis pasientene </w:t>
      </w:r>
      <w:r w:rsidR="00E53603">
        <w:t xml:space="preserve">må </w:t>
      </w:r>
      <w:r w:rsidR="00CA2B5A">
        <w:t xml:space="preserve">reise langt til </w:t>
      </w:r>
      <w:r>
        <w:t>sentraliser</w:t>
      </w:r>
      <w:r w:rsidR="00CA2B5A">
        <w:t>te tilbud</w:t>
      </w:r>
      <w:r>
        <w:t>.</w:t>
      </w:r>
    </w:p>
    <w:p w14:paraId="25E4379D" w14:textId="7B6B0D97" w:rsidR="009F5A66" w:rsidRDefault="00D631E2" w:rsidP="00D631E2">
      <w:pPr>
        <w:pStyle w:val="Overskrift2"/>
      </w:pPr>
      <w:r>
        <w:t xml:space="preserve">Anbefalingene fra Tvangslovutvalget må </w:t>
      </w:r>
      <w:r w:rsidR="00EB13F1">
        <w:t>iverksettes</w:t>
      </w:r>
    </w:p>
    <w:p w14:paraId="5269962E" w14:textId="69B22F5F" w:rsidR="00C609C1" w:rsidRDefault="00D46015" w:rsidP="00987E1E">
      <w:r>
        <w:t xml:space="preserve">Et av hovedgrepene regjeringen ønsker å gjøre er å fremme lovforslag om oppfølging av forslag fra Samtykkeutvalget og enkelte av forslagene fra Tvangslovutvalget. </w:t>
      </w:r>
      <w:r w:rsidR="00BC612D">
        <w:t>Det er positivt, men det er på overtid.</w:t>
      </w:r>
      <w:r w:rsidR="00900FC9">
        <w:t xml:space="preserve"> Anbefalingene fra Tvangslovutvalget har ligget i en skuff for lenge. </w:t>
      </w:r>
      <w:r w:rsidR="00BC612D">
        <w:t xml:space="preserve"> </w:t>
      </w:r>
      <w:r w:rsidR="000D23B3" w:rsidRPr="00FD5D6F">
        <w:rPr>
          <w:b/>
          <w:bCs/>
        </w:rPr>
        <w:t>A</w:t>
      </w:r>
      <w:r w:rsidR="00C609C1" w:rsidRPr="00FD5D6F">
        <w:rPr>
          <w:b/>
          <w:bCs/>
        </w:rPr>
        <w:t>nbefalingene fra tvangsbegrensningsutvalget</w:t>
      </w:r>
      <w:r w:rsidR="000D23B3" w:rsidRPr="00FD5D6F">
        <w:rPr>
          <w:b/>
          <w:bCs/>
        </w:rPr>
        <w:t xml:space="preserve"> bør </w:t>
      </w:r>
      <w:r w:rsidR="00C609C1" w:rsidRPr="00FD5D6F">
        <w:rPr>
          <w:b/>
          <w:bCs/>
        </w:rPr>
        <w:t>innføres</w:t>
      </w:r>
      <w:r w:rsidR="00BF046E" w:rsidRPr="00FD5D6F">
        <w:rPr>
          <w:b/>
          <w:bCs/>
        </w:rPr>
        <w:t xml:space="preserve"> snarest og </w:t>
      </w:r>
      <w:r w:rsidR="00C609C1" w:rsidRPr="00FD5D6F">
        <w:rPr>
          <w:b/>
          <w:bCs/>
        </w:rPr>
        <w:t>må følges opp med ressurser, slik at helsetjenestene kan omstilles til å følge det nye lovverket og forebygge situasjoner som krever tvangsbruk.</w:t>
      </w:r>
      <w:r w:rsidR="00C609C1">
        <w:t xml:space="preserve"> Dessuten bør alle behandlingsinstitusjoner som kan gjennomføre tvang, gjennomgå ny opplæring og kompetanseheving ved iverksetting av tvangsbegrensningsloven. </w:t>
      </w:r>
    </w:p>
    <w:sectPr w:rsidR="00C609C1" w:rsidSect="00C024D1">
      <w:footerReference w:type="default" r:id="rId8"/>
      <w:headerReference w:type="first" r:id="rId9"/>
      <w:footerReference w:type="first" r:id="rId10"/>
      <w:pgSz w:w="11906" w:h="16838" w:code="9"/>
      <w:pgMar w:top="2693" w:right="1418" w:bottom="1418" w:left="1418" w:header="158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845C" w14:textId="77777777" w:rsidR="00C024D1" w:rsidRDefault="00C024D1" w:rsidP="00835F17">
      <w:pPr>
        <w:spacing w:after="0" w:line="240" w:lineRule="auto"/>
      </w:pPr>
      <w:r>
        <w:separator/>
      </w:r>
    </w:p>
  </w:endnote>
  <w:endnote w:type="continuationSeparator" w:id="0">
    <w:p w14:paraId="03E4D309" w14:textId="77777777" w:rsidR="00C024D1" w:rsidRDefault="00C024D1" w:rsidP="0083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0053" w14:textId="77777777" w:rsidR="006466B1" w:rsidRDefault="006466B1" w:rsidP="002F59FE">
    <w:pPr>
      <w:pStyle w:val="Bunntekst"/>
      <w:tabs>
        <w:tab w:val="clear" w:pos="9026"/>
        <w:tab w:val="right" w:pos="8931"/>
      </w:tabs>
      <w:jc w:val="right"/>
    </w:pPr>
  </w:p>
  <w:p w14:paraId="622E2C78" w14:textId="77777777" w:rsidR="006466B1" w:rsidRDefault="006466B1" w:rsidP="002F59FE">
    <w:pPr>
      <w:pStyle w:val="Bunntekst"/>
      <w:tabs>
        <w:tab w:val="clear" w:pos="9026"/>
        <w:tab w:val="right" w:pos="8931"/>
      </w:tabs>
      <w:jc w:val="right"/>
    </w:pPr>
  </w:p>
  <w:p w14:paraId="206CD9E7" w14:textId="6A5C2E89" w:rsidR="002F59FE" w:rsidRDefault="002F59FE" w:rsidP="002F59FE">
    <w:pPr>
      <w:pStyle w:val="Bunntekst"/>
      <w:tabs>
        <w:tab w:val="clear" w:pos="9026"/>
        <w:tab w:val="right" w:pos="8931"/>
      </w:tabs>
      <w:jc w:val="right"/>
    </w:pPr>
    <w:r>
      <w:t xml:space="preserve">Side </w:t>
    </w:r>
    <w:r>
      <w:fldChar w:fldCharType="begin"/>
    </w:r>
    <w:r>
      <w:instrText xml:space="preserve"> PAGE   \* MERGEFORMAT </w:instrText>
    </w:r>
    <w:r>
      <w:fldChar w:fldCharType="separate"/>
    </w:r>
    <w:r w:rsidR="006C2ECF">
      <w:rPr>
        <w:noProof/>
      </w:rPr>
      <w:t>2</w:t>
    </w:r>
    <w:r>
      <w:fldChar w:fldCharType="end"/>
    </w:r>
    <w:r>
      <w:t xml:space="preserve"> av </w:t>
    </w:r>
    <w:r w:rsidR="00873216">
      <w:rPr>
        <w:noProof/>
      </w:rPr>
      <w:fldChar w:fldCharType="begin"/>
    </w:r>
    <w:r w:rsidR="00873216">
      <w:rPr>
        <w:noProof/>
      </w:rPr>
      <w:instrText xml:space="preserve"> SECTIONPAGES   \* MERGEFORMAT </w:instrText>
    </w:r>
    <w:r w:rsidR="00873216">
      <w:rPr>
        <w:noProof/>
      </w:rPr>
      <w:fldChar w:fldCharType="separate"/>
    </w:r>
    <w:r w:rsidR="00526FB0">
      <w:rPr>
        <w:noProof/>
      </w:rPr>
      <w:t>3</w:t>
    </w:r>
    <w:r w:rsidR="00873216">
      <w:rPr>
        <w:noProof/>
      </w:rPr>
      <w:fldChar w:fldCharType="end"/>
    </w:r>
  </w:p>
  <w:p w14:paraId="0AF03263" w14:textId="77777777" w:rsidR="002F59FE" w:rsidRDefault="002F59FE" w:rsidP="002F59FE">
    <w:pPr>
      <w:pStyle w:val="Bunntekst"/>
      <w:tabs>
        <w:tab w:val="clear" w:pos="9026"/>
        <w:tab w:val="right" w:pos="8931"/>
      </w:tabs>
      <w:jc w:val="right"/>
    </w:pPr>
  </w:p>
  <w:tbl>
    <w:tblPr>
      <w:tblStyle w:val="Tabellrutenet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44"/>
      <w:gridCol w:w="2211"/>
      <w:gridCol w:w="1701"/>
      <w:gridCol w:w="2098"/>
      <w:gridCol w:w="1418"/>
    </w:tblGrid>
    <w:tr w:rsidR="002F59FE" w14:paraId="37E9F0D3" w14:textId="77777777" w:rsidTr="00C20BB8">
      <w:trPr>
        <w:trHeight w:hRule="exact" w:val="170"/>
      </w:trPr>
      <w:tc>
        <w:tcPr>
          <w:tcW w:w="1644" w:type="dxa"/>
          <w:tcBorders>
            <w:top w:val="single" w:sz="8" w:space="0" w:color="auto"/>
          </w:tcBorders>
        </w:tcPr>
        <w:p w14:paraId="3BC9ADAC" w14:textId="77777777" w:rsidR="002F59FE" w:rsidRPr="007D09B9" w:rsidRDefault="002F59FE" w:rsidP="002F59FE">
          <w:pPr>
            <w:pStyle w:val="Bunntekst"/>
          </w:pPr>
        </w:p>
      </w:tc>
      <w:tc>
        <w:tcPr>
          <w:tcW w:w="2211" w:type="dxa"/>
          <w:tcBorders>
            <w:top w:val="single" w:sz="8" w:space="0" w:color="auto"/>
          </w:tcBorders>
        </w:tcPr>
        <w:p w14:paraId="431871AE" w14:textId="77777777" w:rsidR="002F59FE" w:rsidRPr="007D09B9" w:rsidRDefault="002F59FE" w:rsidP="002F59FE">
          <w:pPr>
            <w:pStyle w:val="Bunntekst"/>
          </w:pPr>
        </w:p>
      </w:tc>
      <w:tc>
        <w:tcPr>
          <w:tcW w:w="1701" w:type="dxa"/>
          <w:tcBorders>
            <w:top w:val="single" w:sz="8" w:space="0" w:color="auto"/>
          </w:tcBorders>
        </w:tcPr>
        <w:p w14:paraId="1BCE0405" w14:textId="77777777" w:rsidR="002F59FE" w:rsidRPr="007D09B9" w:rsidRDefault="002F59FE" w:rsidP="002F59FE">
          <w:pPr>
            <w:pStyle w:val="Bunntekst"/>
          </w:pPr>
        </w:p>
      </w:tc>
      <w:tc>
        <w:tcPr>
          <w:tcW w:w="2098" w:type="dxa"/>
          <w:tcBorders>
            <w:top w:val="single" w:sz="8" w:space="0" w:color="auto"/>
          </w:tcBorders>
        </w:tcPr>
        <w:p w14:paraId="497CE532" w14:textId="77777777" w:rsidR="002F59FE" w:rsidRPr="007D09B9" w:rsidRDefault="002F59FE" w:rsidP="002F59FE">
          <w:pPr>
            <w:pStyle w:val="Bunntekst"/>
          </w:pPr>
        </w:p>
      </w:tc>
      <w:tc>
        <w:tcPr>
          <w:tcW w:w="1418" w:type="dxa"/>
          <w:tcBorders>
            <w:top w:val="single" w:sz="8" w:space="0" w:color="auto"/>
          </w:tcBorders>
        </w:tcPr>
        <w:p w14:paraId="57717D8A" w14:textId="77777777" w:rsidR="002F59FE" w:rsidRPr="007D09B9" w:rsidRDefault="002F59FE" w:rsidP="002F59FE">
          <w:pPr>
            <w:pStyle w:val="Bunntekst"/>
          </w:pPr>
        </w:p>
      </w:tc>
    </w:tr>
    <w:tr w:rsidR="00F02F74" w:rsidRPr="007D09B9" w14:paraId="6E1306EA" w14:textId="77777777" w:rsidTr="00C20BB8">
      <w:tc>
        <w:tcPr>
          <w:tcW w:w="1644" w:type="dxa"/>
          <w:tcMar>
            <w:left w:w="0" w:type="dxa"/>
            <w:right w:w="0" w:type="dxa"/>
          </w:tcMar>
        </w:tcPr>
        <w:p w14:paraId="3D4C63CF" w14:textId="77777777" w:rsidR="00F02F74" w:rsidRPr="007D09B9" w:rsidRDefault="00F02F74" w:rsidP="00F02F74">
          <w:pPr>
            <w:pStyle w:val="Bunntekst"/>
            <w:rPr>
              <w:b/>
              <w:lang w:val="en-GB" w:eastAsia="en-US"/>
            </w:rPr>
          </w:pPr>
          <w:r w:rsidRPr="007D09B9">
            <w:rPr>
              <w:b/>
              <w:lang w:val="en-GB" w:eastAsia="en-US"/>
            </w:rPr>
            <w:t>Besøksadresse</w:t>
          </w:r>
        </w:p>
        <w:p w14:paraId="3DA4C199" w14:textId="369DBE49" w:rsidR="00F02F74" w:rsidRPr="007D09B9" w:rsidRDefault="00F02F74" w:rsidP="00F02F74">
          <w:pPr>
            <w:pStyle w:val="Bunntekst"/>
          </w:pPr>
          <w:r>
            <w:rPr>
              <w:lang w:val="en-GB" w:eastAsia="en-US"/>
            </w:rPr>
            <w:t>Tollbugata 17</w:t>
          </w:r>
          <w:r w:rsidRPr="007D09B9">
            <w:rPr>
              <w:lang w:val="en-GB" w:eastAsia="en-US"/>
            </w:rPr>
            <w:t xml:space="preserve">, </w:t>
          </w:r>
          <w:r w:rsidRPr="007D09B9">
            <w:rPr>
              <w:lang w:val="en-GB" w:eastAsia="en-US"/>
            </w:rPr>
            <w:br/>
            <w:t>01</w:t>
          </w:r>
          <w:r>
            <w:rPr>
              <w:lang w:val="en-GB" w:eastAsia="en-US"/>
            </w:rPr>
            <w:t>5</w:t>
          </w:r>
          <w:r w:rsidRPr="007D09B9">
            <w:rPr>
              <w:lang w:val="en-GB" w:eastAsia="en-US"/>
            </w:rPr>
            <w:t>2 Oslo</w:t>
          </w:r>
        </w:p>
      </w:tc>
      <w:tc>
        <w:tcPr>
          <w:tcW w:w="2211" w:type="dxa"/>
          <w:tcMar>
            <w:left w:w="0" w:type="dxa"/>
            <w:right w:w="0" w:type="dxa"/>
          </w:tcMar>
        </w:tcPr>
        <w:p w14:paraId="150BDD63" w14:textId="77777777" w:rsidR="00F02F74" w:rsidRPr="007D09B9" w:rsidRDefault="00F02F74" w:rsidP="00F02F74">
          <w:pPr>
            <w:pStyle w:val="Bunntekst"/>
            <w:rPr>
              <w:b/>
              <w:lang w:val="en-GB" w:eastAsia="en-US"/>
            </w:rPr>
          </w:pPr>
          <w:r w:rsidRPr="007D09B9">
            <w:rPr>
              <w:b/>
              <w:lang w:val="en-GB" w:eastAsia="en-US"/>
            </w:rPr>
            <w:t>Fakturaadresse</w:t>
          </w:r>
        </w:p>
        <w:p w14:paraId="0338E986" w14:textId="77777777" w:rsidR="00F02F74" w:rsidRPr="007D09B9" w:rsidRDefault="00F02F74" w:rsidP="00F02F74">
          <w:pPr>
            <w:pStyle w:val="Bunntekst"/>
            <w:rPr>
              <w:lang w:val="en-GB" w:eastAsia="en-US"/>
            </w:rPr>
          </w:pPr>
          <w:r w:rsidRPr="007D09B9">
            <w:rPr>
              <w:lang w:val="en-GB" w:eastAsia="en-US"/>
            </w:rPr>
            <w:t xml:space="preserve">Postboks </w:t>
          </w:r>
          <w:r>
            <w:rPr>
              <w:lang w:val="en-GB" w:eastAsia="en-US"/>
            </w:rPr>
            <w:t>1403</w:t>
          </w:r>
          <w:r w:rsidRPr="007D09B9">
            <w:rPr>
              <w:lang w:val="en-GB" w:eastAsia="en-US"/>
            </w:rPr>
            <w:t xml:space="preserve"> </w:t>
          </w:r>
          <w:r>
            <w:rPr>
              <w:lang w:val="en-GB" w:eastAsia="en-US"/>
            </w:rPr>
            <w:t>Vika</w:t>
          </w:r>
        </w:p>
        <w:p w14:paraId="5F5861C9" w14:textId="396362E4" w:rsidR="00F02F74" w:rsidRPr="007D09B9" w:rsidRDefault="00F02F74" w:rsidP="00F02F74">
          <w:pPr>
            <w:pStyle w:val="Bunntekst"/>
          </w:pPr>
          <w:r>
            <w:rPr>
              <w:lang w:val="en-GB" w:eastAsia="en-US"/>
            </w:rPr>
            <w:t>0115</w:t>
          </w:r>
          <w:r w:rsidRPr="007D09B9">
            <w:rPr>
              <w:lang w:val="en-GB" w:eastAsia="en-US"/>
            </w:rPr>
            <w:t xml:space="preserve"> </w:t>
          </w:r>
          <w:r>
            <w:rPr>
              <w:lang w:val="en-GB" w:eastAsia="en-US"/>
            </w:rPr>
            <w:t>Oslo</w:t>
          </w:r>
        </w:p>
      </w:tc>
      <w:tc>
        <w:tcPr>
          <w:tcW w:w="1701" w:type="dxa"/>
          <w:tcMar>
            <w:left w:w="0" w:type="dxa"/>
            <w:right w:w="0" w:type="dxa"/>
          </w:tcMar>
        </w:tcPr>
        <w:p w14:paraId="01A53544" w14:textId="77777777" w:rsidR="00F02F74" w:rsidRPr="007D09B9" w:rsidRDefault="00F02F74" w:rsidP="00F02F74">
          <w:pPr>
            <w:pStyle w:val="Bunntekst"/>
            <w:rPr>
              <w:b/>
              <w:lang w:val="en-GB" w:eastAsia="en-US"/>
            </w:rPr>
          </w:pPr>
          <w:r w:rsidRPr="007D09B9">
            <w:rPr>
              <w:b/>
              <w:lang w:val="en-GB" w:eastAsia="en-US"/>
            </w:rPr>
            <w:t>Telefon</w:t>
          </w:r>
        </w:p>
        <w:p w14:paraId="39F929E6" w14:textId="77777777" w:rsidR="00F02F74" w:rsidRPr="007D09B9" w:rsidRDefault="00F02F74" w:rsidP="00F02F74">
          <w:pPr>
            <w:pStyle w:val="Bunntekst"/>
            <w:rPr>
              <w:lang w:val="en-GB" w:eastAsia="en-US"/>
            </w:rPr>
          </w:pPr>
          <w:r w:rsidRPr="007D09B9">
            <w:rPr>
              <w:lang w:val="en-GB" w:eastAsia="en-US"/>
            </w:rPr>
            <w:t xml:space="preserve">Sentralbord </w:t>
          </w:r>
        </w:p>
        <w:p w14:paraId="3BA0EDA1" w14:textId="26C93F3D" w:rsidR="00F02F74" w:rsidRPr="007D09B9" w:rsidRDefault="00F02F74" w:rsidP="00F02F74">
          <w:pPr>
            <w:pStyle w:val="Bunntekst"/>
          </w:pPr>
          <w:r w:rsidRPr="007D09B9">
            <w:rPr>
              <w:lang w:val="en-GB" w:eastAsia="en-US"/>
            </w:rPr>
            <w:t>+47 352 96 060</w:t>
          </w:r>
        </w:p>
      </w:tc>
      <w:tc>
        <w:tcPr>
          <w:tcW w:w="2098" w:type="dxa"/>
          <w:tcMar>
            <w:left w:w="0" w:type="dxa"/>
            <w:right w:w="0" w:type="dxa"/>
          </w:tcMar>
        </w:tcPr>
        <w:p w14:paraId="3B806E7D" w14:textId="77777777" w:rsidR="00F02F74" w:rsidRPr="00F02F74" w:rsidRDefault="00F02F74" w:rsidP="00F02F74">
          <w:pPr>
            <w:pStyle w:val="Bunntekst"/>
            <w:rPr>
              <w:b/>
              <w:lang w:eastAsia="en-US"/>
            </w:rPr>
          </w:pPr>
          <w:r w:rsidRPr="00F02F74">
            <w:rPr>
              <w:b/>
              <w:lang w:eastAsia="en-US"/>
            </w:rPr>
            <w:t>E-post</w:t>
          </w:r>
        </w:p>
        <w:p w14:paraId="682B0CDC" w14:textId="491B74C5" w:rsidR="00F02F74" w:rsidRPr="007D09B9" w:rsidRDefault="00F02F74" w:rsidP="00F02F74">
          <w:pPr>
            <w:pStyle w:val="Bunntekst"/>
          </w:pPr>
          <w:r w:rsidRPr="00F02F74">
            <w:rPr>
              <w:lang w:eastAsia="en-US"/>
            </w:rPr>
            <w:t>post@mentalhelse.no</w:t>
          </w:r>
        </w:p>
      </w:tc>
      <w:tc>
        <w:tcPr>
          <w:tcW w:w="1418" w:type="dxa"/>
          <w:tcMar>
            <w:left w:w="0" w:type="dxa"/>
            <w:right w:w="0" w:type="dxa"/>
          </w:tcMar>
        </w:tcPr>
        <w:p w14:paraId="7C7F0AEC" w14:textId="77777777" w:rsidR="00F02F74" w:rsidRPr="007D09B9" w:rsidRDefault="00F02F74" w:rsidP="00F02F74">
          <w:pPr>
            <w:pStyle w:val="Bunntekst"/>
            <w:rPr>
              <w:b/>
              <w:lang w:val="en-GB" w:eastAsia="en-US"/>
            </w:rPr>
          </w:pPr>
          <w:r w:rsidRPr="007D09B9">
            <w:rPr>
              <w:b/>
              <w:lang w:val="en-GB" w:eastAsia="en-US"/>
            </w:rPr>
            <w:t>Organisasjonsnummer</w:t>
          </w:r>
        </w:p>
        <w:p w14:paraId="4DCDDFE4" w14:textId="30D2F705" w:rsidR="00F02F74" w:rsidRPr="007D09B9" w:rsidRDefault="00F02F74" w:rsidP="00F02F74">
          <w:pPr>
            <w:pStyle w:val="Bunntekst"/>
          </w:pPr>
          <w:r w:rsidRPr="007D09B9">
            <w:rPr>
              <w:lang w:val="en-GB" w:eastAsia="en-US"/>
            </w:rPr>
            <w:t>971 322 926</w:t>
          </w:r>
        </w:p>
      </w:tc>
    </w:tr>
  </w:tbl>
  <w:p w14:paraId="6AFD3E15" w14:textId="77777777" w:rsidR="006D2E17" w:rsidRPr="002F59FE" w:rsidRDefault="006D2E17" w:rsidP="002F59F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6F23" w14:textId="77777777" w:rsidR="006466B1" w:rsidRDefault="006466B1" w:rsidP="006D2E17">
    <w:pPr>
      <w:pStyle w:val="Bunntekst"/>
      <w:tabs>
        <w:tab w:val="clear" w:pos="9026"/>
        <w:tab w:val="right" w:pos="8931"/>
      </w:tabs>
      <w:jc w:val="right"/>
    </w:pPr>
  </w:p>
  <w:p w14:paraId="563D869A" w14:textId="77777777" w:rsidR="006466B1" w:rsidRDefault="006466B1" w:rsidP="006D2E17">
    <w:pPr>
      <w:pStyle w:val="Bunntekst"/>
      <w:tabs>
        <w:tab w:val="clear" w:pos="9026"/>
        <w:tab w:val="right" w:pos="8931"/>
      </w:tabs>
      <w:jc w:val="right"/>
    </w:pPr>
  </w:p>
  <w:p w14:paraId="1161A993" w14:textId="4094F0A8" w:rsidR="002726B3" w:rsidRDefault="002726B3" w:rsidP="006D2E17">
    <w:pPr>
      <w:pStyle w:val="Bunntekst"/>
      <w:tabs>
        <w:tab w:val="clear" w:pos="9026"/>
        <w:tab w:val="right" w:pos="8931"/>
      </w:tabs>
      <w:jc w:val="right"/>
    </w:pPr>
    <w:r>
      <w:t xml:space="preserve">Side </w:t>
    </w:r>
    <w:r>
      <w:fldChar w:fldCharType="begin"/>
    </w:r>
    <w:r>
      <w:instrText xml:space="preserve"> PAGE   \* MERGEFORMAT </w:instrText>
    </w:r>
    <w:r>
      <w:fldChar w:fldCharType="separate"/>
    </w:r>
    <w:r w:rsidR="006C2ECF">
      <w:rPr>
        <w:noProof/>
      </w:rPr>
      <w:t>1</w:t>
    </w:r>
    <w:r>
      <w:fldChar w:fldCharType="end"/>
    </w:r>
    <w:r>
      <w:t xml:space="preserve"> av </w:t>
    </w:r>
    <w:r w:rsidR="00D17DFA">
      <w:rPr>
        <w:noProof/>
      </w:rPr>
      <w:fldChar w:fldCharType="begin"/>
    </w:r>
    <w:r w:rsidR="00D17DFA">
      <w:rPr>
        <w:noProof/>
      </w:rPr>
      <w:instrText xml:space="preserve"> SECTIONPAGES   \* MERGEFORMAT </w:instrText>
    </w:r>
    <w:r w:rsidR="00D17DFA">
      <w:rPr>
        <w:noProof/>
      </w:rPr>
      <w:fldChar w:fldCharType="separate"/>
    </w:r>
    <w:r w:rsidR="00526FB0">
      <w:rPr>
        <w:noProof/>
      </w:rPr>
      <w:t>3</w:t>
    </w:r>
    <w:r w:rsidR="00D17DFA">
      <w:rPr>
        <w:noProof/>
      </w:rPr>
      <w:fldChar w:fldCharType="end"/>
    </w:r>
  </w:p>
  <w:p w14:paraId="6AB327E5" w14:textId="77777777" w:rsidR="006D2E17" w:rsidRDefault="006D2E17" w:rsidP="006D2E17">
    <w:pPr>
      <w:pStyle w:val="Bunntekst"/>
      <w:tabs>
        <w:tab w:val="clear" w:pos="9026"/>
        <w:tab w:val="right" w:pos="8931"/>
      </w:tabs>
      <w:jc w:val="right"/>
    </w:pPr>
  </w:p>
  <w:tbl>
    <w:tblPr>
      <w:tblStyle w:val="Tabellrutenet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44"/>
      <w:gridCol w:w="2211"/>
      <w:gridCol w:w="1701"/>
      <w:gridCol w:w="2098"/>
      <w:gridCol w:w="1418"/>
    </w:tblGrid>
    <w:tr w:rsidR="006D2E17" w14:paraId="6EC945BE" w14:textId="77777777" w:rsidTr="002F59FE">
      <w:trPr>
        <w:trHeight w:hRule="exact" w:val="170"/>
      </w:trPr>
      <w:tc>
        <w:tcPr>
          <w:tcW w:w="1644" w:type="dxa"/>
          <w:tcBorders>
            <w:top w:val="single" w:sz="8" w:space="0" w:color="auto"/>
          </w:tcBorders>
        </w:tcPr>
        <w:p w14:paraId="760E5E92" w14:textId="77777777" w:rsidR="006D2E17" w:rsidRPr="007D09B9" w:rsidRDefault="006D2E17" w:rsidP="007D09B9">
          <w:pPr>
            <w:pStyle w:val="Bunntekst"/>
          </w:pPr>
        </w:p>
      </w:tc>
      <w:tc>
        <w:tcPr>
          <w:tcW w:w="2211" w:type="dxa"/>
          <w:tcBorders>
            <w:top w:val="single" w:sz="8" w:space="0" w:color="auto"/>
          </w:tcBorders>
        </w:tcPr>
        <w:p w14:paraId="204EF3D6" w14:textId="77777777" w:rsidR="006D2E17" w:rsidRPr="007D09B9" w:rsidRDefault="006D2E17" w:rsidP="007D09B9">
          <w:pPr>
            <w:pStyle w:val="Bunntekst"/>
          </w:pPr>
        </w:p>
      </w:tc>
      <w:tc>
        <w:tcPr>
          <w:tcW w:w="1701" w:type="dxa"/>
          <w:tcBorders>
            <w:top w:val="single" w:sz="8" w:space="0" w:color="auto"/>
          </w:tcBorders>
        </w:tcPr>
        <w:p w14:paraId="0FED28B2" w14:textId="77777777" w:rsidR="006D2E17" w:rsidRPr="007D09B9" w:rsidRDefault="006D2E17" w:rsidP="007D09B9">
          <w:pPr>
            <w:pStyle w:val="Bunntekst"/>
          </w:pPr>
        </w:p>
      </w:tc>
      <w:tc>
        <w:tcPr>
          <w:tcW w:w="2098" w:type="dxa"/>
          <w:tcBorders>
            <w:top w:val="single" w:sz="8" w:space="0" w:color="auto"/>
          </w:tcBorders>
        </w:tcPr>
        <w:p w14:paraId="183EE0E0" w14:textId="77777777" w:rsidR="006D2E17" w:rsidRPr="007D09B9" w:rsidRDefault="006D2E17" w:rsidP="007D09B9">
          <w:pPr>
            <w:pStyle w:val="Bunntekst"/>
          </w:pPr>
        </w:p>
      </w:tc>
      <w:tc>
        <w:tcPr>
          <w:tcW w:w="1418" w:type="dxa"/>
          <w:tcBorders>
            <w:top w:val="single" w:sz="8" w:space="0" w:color="auto"/>
          </w:tcBorders>
        </w:tcPr>
        <w:p w14:paraId="3F45AB4C" w14:textId="77777777" w:rsidR="006D2E17" w:rsidRPr="007D09B9" w:rsidRDefault="006D2E17" w:rsidP="007D09B9">
          <w:pPr>
            <w:pStyle w:val="Bunntekst"/>
          </w:pPr>
        </w:p>
      </w:tc>
    </w:tr>
    <w:tr w:rsidR="006D2E17" w:rsidRPr="007D09B9" w14:paraId="2377B14C" w14:textId="77777777" w:rsidTr="002F59FE">
      <w:tc>
        <w:tcPr>
          <w:tcW w:w="1644" w:type="dxa"/>
          <w:tcMar>
            <w:left w:w="0" w:type="dxa"/>
            <w:right w:w="0" w:type="dxa"/>
          </w:tcMar>
        </w:tcPr>
        <w:p w14:paraId="3A8580A3" w14:textId="77777777" w:rsidR="006D2E17" w:rsidRPr="007D09B9" w:rsidRDefault="006D2E17" w:rsidP="007D09B9">
          <w:pPr>
            <w:pStyle w:val="Bunntekst"/>
            <w:rPr>
              <w:b/>
              <w:lang w:val="en-GB" w:eastAsia="en-US"/>
            </w:rPr>
          </w:pPr>
          <w:r w:rsidRPr="007D09B9">
            <w:rPr>
              <w:b/>
              <w:lang w:val="en-GB" w:eastAsia="en-US"/>
            </w:rPr>
            <w:t>Besøksadresse</w:t>
          </w:r>
        </w:p>
        <w:p w14:paraId="2EA4B55F" w14:textId="4152A981" w:rsidR="006D2E17" w:rsidRPr="007D09B9" w:rsidRDefault="00F02F74" w:rsidP="007D09B9">
          <w:pPr>
            <w:pStyle w:val="Bunntekst"/>
          </w:pPr>
          <w:r>
            <w:rPr>
              <w:lang w:val="en-GB" w:eastAsia="en-US"/>
            </w:rPr>
            <w:t>Tollbugata 17</w:t>
          </w:r>
          <w:r w:rsidR="006D2E17" w:rsidRPr="007D09B9">
            <w:rPr>
              <w:lang w:val="en-GB" w:eastAsia="en-US"/>
            </w:rPr>
            <w:t xml:space="preserve">, </w:t>
          </w:r>
          <w:r w:rsidR="006D2E17" w:rsidRPr="007D09B9">
            <w:rPr>
              <w:lang w:val="en-GB" w:eastAsia="en-US"/>
            </w:rPr>
            <w:br/>
            <w:t>01</w:t>
          </w:r>
          <w:r>
            <w:rPr>
              <w:lang w:val="en-GB" w:eastAsia="en-US"/>
            </w:rPr>
            <w:t>5</w:t>
          </w:r>
          <w:r w:rsidR="006D2E17" w:rsidRPr="007D09B9">
            <w:rPr>
              <w:lang w:val="en-GB" w:eastAsia="en-US"/>
            </w:rPr>
            <w:t>2 Oslo</w:t>
          </w:r>
        </w:p>
      </w:tc>
      <w:tc>
        <w:tcPr>
          <w:tcW w:w="2211" w:type="dxa"/>
          <w:tcMar>
            <w:left w:w="0" w:type="dxa"/>
            <w:right w:w="0" w:type="dxa"/>
          </w:tcMar>
        </w:tcPr>
        <w:p w14:paraId="7FCED446" w14:textId="77777777" w:rsidR="006D2E17" w:rsidRPr="007D09B9" w:rsidRDefault="006D2E17" w:rsidP="007D09B9">
          <w:pPr>
            <w:pStyle w:val="Bunntekst"/>
            <w:rPr>
              <w:b/>
              <w:lang w:val="en-GB" w:eastAsia="en-US"/>
            </w:rPr>
          </w:pPr>
          <w:r w:rsidRPr="007D09B9">
            <w:rPr>
              <w:b/>
              <w:lang w:val="en-GB" w:eastAsia="en-US"/>
            </w:rPr>
            <w:t>Fakturaadresse</w:t>
          </w:r>
        </w:p>
        <w:p w14:paraId="3CB28EAC" w14:textId="01761331" w:rsidR="006D2E17" w:rsidRPr="007D09B9" w:rsidRDefault="006D2E17" w:rsidP="007D09B9">
          <w:pPr>
            <w:pStyle w:val="Bunntekst"/>
            <w:rPr>
              <w:lang w:val="en-GB" w:eastAsia="en-US"/>
            </w:rPr>
          </w:pPr>
          <w:r w:rsidRPr="007D09B9">
            <w:rPr>
              <w:lang w:val="en-GB" w:eastAsia="en-US"/>
            </w:rPr>
            <w:t xml:space="preserve">Postboks </w:t>
          </w:r>
          <w:r w:rsidR="00F02F74">
            <w:rPr>
              <w:lang w:val="en-GB" w:eastAsia="en-US"/>
            </w:rPr>
            <w:t>1403</w:t>
          </w:r>
          <w:r w:rsidRPr="007D09B9">
            <w:rPr>
              <w:lang w:val="en-GB" w:eastAsia="en-US"/>
            </w:rPr>
            <w:t xml:space="preserve"> </w:t>
          </w:r>
          <w:r w:rsidR="00F02F74">
            <w:rPr>
              <w:lang w:val="en-GB" w:eastAsia="en-US"/>
            </w:rPr>
            <w:t>Vika</w:t>
          </w:r>
        </w:p>
        <w:p w14:paraId="29181F19" w14:textId="55377350" w:rsidR="006D2E17" w:rsidRPr="007D09B9" w:rsidRDefault="00F02F74" w:rsidP="007D09B9">
          <w:pPr>
            <w:pStyle w:val="Bunntekst"/>
          </w:pPr>
          <w:r>
            <w:rPr>
              <w:lang w:val="en-GB" w:eastAsia="en-US"/>
            </w:rPr>
            <w:t>0115</w:t>
          </w:r>
          <w:r w:rsidR="006D2E17" w:rsidRPr="007D09B9">
            <w:rPr>
              <w:lang w:val="en-GB" w:eastAsia="en-US"/>
            </w:rPr>
            <w:t xml:space="preserve"> </w:t>
          </w:r>
          <w:r>
            <w:rPr>
              <w:lang w:val="en-GB" w:eastAsia="en-US"/>
            </w:rPr>
            <w:t>Oslo</w:t>
          </w:r>
        </w:p>
      </w:tc>
      <w:tc>
        <w:tcPr>
          <w:tcW w:w="1701" w:type="dxa"/>
          <w:tcMar>
            <w:left w:w="0" w:type="dxa"/>
            <w:right w:w="0" w:type="dxa"/>
          </w:tcMar>
        </w:tcPr>
        <w:p w14:paraId="1D6DC7EB" w14:textId="77777777" w:rsidR="006D2E17" w:rsidRPr="007D09B9" w:rsidRDefault="006D2E17" w:rsidP="007D09B9">
          <w:pPr>
            <w:pStyle w:val="Bunntekst"/>
            <w:rPr>
              <w:b/>
              <w:lang w:val="en-GB" w:eastAsia="en-US"/>
            </w:rPr>
          </w:pPr>
          <w:r w:rsidRPr="007D09B9">
            <w:rPr>
              <w:b/>
              <w:lang w:val="en-GB" w:eastAsia="en-US"/>
            </w:rPr>
            <w:t>Telefon</w:t>
          </w:r>
        </w:p>
        <w:p w14:paraId="179B40F0" w14:textId="77777777" w:rsidR="006D2E17" w:rsidRPr="007D09B9" w:rsidRDefault="006D2E17" w:rsidP="007D09B9">
          <w:pPr>
            <w:pStyle w:val="Bunntekst"/>
            <w:rPr>
              <w:lang w:val="en-GB" w:eastAsia="en-US"/>
            </w:rPr>
          </w:pPr>
          <w:r w:rsidRPr="007D09B9">
            <w:rPr>
              <w:lang w:val="en-GB" w:eastAsia="en-US"/>
            </w:rPr>
            <w:t xml:space="preserve">Sentralbord </w:t>
          </w:r>
        </w:p>
        <w:p w14:paraId="3A17045D" w14:textId="77777777" w:rsidR="006D2E17" w:rsidRPr="007D09B9" w:rsidRDefault="006D2E17" w:rsidP="007D09B9">
          <w:pPr>
            <w:pStyle w:val="Bunntekst"/>
          </w:pPr>
          <w:r w:rsidRPr="007D09B9">
            <w:rPr>
              <w:lang w:val="en-GB" w:eastAsia="en-US"/>
            </w:rPr>
            <w:t>+47 352 96 060</w:t>
          </w:r>
        </w:p>
      </w:tc>
      <w:tc>
        <w:tcPr>
          <w:tcW w:w="2098" w:type="dxa"/>
          <w:tcMar>
            <w:left w:w="0" w:type="dxa"/>
            <w:right w:w="0" w:type="dxa"/>
          </w:tcMar>
        </w:tcPr>
        <w:p w14:paraId="200F4113" w14:textId="77777777" w:rsidR="006D2E17" w:rsidRPr="00F02F74" w:rsidRDefault="006D2E17" w:rsidP="007D09B9">
          <w:pPr>
            <w:pStyle w:val="Bunntekst"/>
            <w:rPr>
              <w:b/>
              <w:lang w:eastAsia="en-US"/>
            </w:rPr>
          </w:pPr>
          <w:r w:rsidRPr="00F02F74">
            <w:rPr>
              <w:b/>
              <w:lang w:eastAsia="en-US"/>
            </w:rPr>
            <w:t>E-post</w:t>
          </w:r>
        </w:p>
        <w:p w14:paraId="04402EDA" w14:textId="77777777" w:rsidR="006D2E17" w:rsidRPr="007D09B9" w:rsidRDefault="006D2E17" w:rsidP="007D09B9">
          <w:pPr>
            <w:pStyle w:val="Bunntekst"/>
          </w:pPr>
          <w:r w:rsidRPr="00F02F74">
            <w:rPr>
              <w:lang w:eastAsia="en-US"/>
            </w:rPr>
            <w:t>post@mentalhelse.no</w:t>
          </w:r>
        </w:p>
      </w:tc>
      <w:tc>
        <w:tcPr>
          <w:tcW w:w="1418" w:type="dxa"/>
          <w:tcMar>
            <w:left w:w="0" w:type="dxa"/>
            <w:right w:w="0" w:type="dxa"/>
          </w:tcMar>
        </w:tcPr>
        <w:p w14:paraId="2D521679" w14:textId="77777777" w:rsidR="006D2E17" w:rsidRPr="007D09B9" w:rsidRDefault="006D2E17" w:rsidP="007D09B9">
          <w:pPr>
            <w:pStyle w:val="Bunntekst"/>
            <w:rPr>
              <w:b/>
              <w:lang w:val="en-GB" w:eastAsia="en-US"/>
            </w:rPr>
          </w:pPr>
          <w:r w:rsidRPr="007D09B9">
            <w:rPr>
              <w:b/>
              <w:lang w:val="en-GB" w:eastAsia="en-US"/>
            </w:rPr>
            <w:t>Organisasjonsnummer</w:t>
          </w:r>
        </w:p>
        <w:p w14:paraId="4134D90D" w14:textId="77777777" w:rsidR="006D2E17" w:rsidRPr="007D09B9" w:rsidRDefault="006D2E17" w:rsidP="007D09B9">
          <w:pPr>
            <w:pStyle w:val="Bunntekst"/>
          </w:pPr>
          <w:r w:rsidRPr="007D09B9">
            <w:rPr>
              <w:lang w:val="en-GB" w:eastAsia="en-US"/>
            </w:rPr>
            <w:t>971 322 926</w:t>
          </w:r>
        </w:p>
      </w:tc>
    </w:tr>
  </w:tbl>
  <w:p w14:paraId="41D987D3" w14:textId="77777777" w:rsidR="006D2E17" w:rsidRPr="007D09B9" w:rsidRDefault="006D2E17" w:rsidP="007D09B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9CE4" w14:textId="77777777" w:rsidR="00C024D1" w:rsidRDefault="00C024D1" w:rsidP="00835F17">
      <w:pPr>
        <w:spacing w:after="0" w:line="240" w:lineRule="auto"/>
      </w:pPr>
      <w:r>
        <w:separator/>
      </w:r>
    </w:p>
  </w:footnote>
  <w:footnote w:type="continuationSeparator" w:id="0">
    <w:p w14:paraId="2B193515" w14:textId="77777777" w:rsidR="00C024D1" w:rsidRDefault="00C024D1" w:rsidP="00835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D7FE" w14:textId="77777777" w:rsidR="00441729" w:rsidRDefault="00C3079A">
    <w:pPr>
      <w:pStyle w:val="Topptekst"/>
    </w:pPr>
    <w:r>
      <w:rPr>
        <w:noProof/>
        <w:lang w:val="en-US"/>
      </w:rPr>
      <w:drawing>
        <wp:anchor distT="0" distB="0" distL="114300" distR="114300" simplePos="0" relativeHeight="251661312" behindDoc="0" locked="0" layoutInCell="1" allowOverlap="1" wp14:anchorId="20F0D0C0" wp14:editId="518529AB">
          <wp:simplePos x="0" y="0"/>
          <wp:positionH relativeFrom="margin">
            <wp:posOffset>4963258</wp:posOffset>
          </wp:positionH>
          <wp:positionV relativeFrom="paragraph">
            <wp:posOffset>-107950</wp:posOffset>
          </wp:positionV>
          <wp:extent cx="815975" cy="831850"/>
          <wp:effectExtent l="0" t="0" r="3175" b="635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ntalHelse_hovedlogo.png"/>
                  <pic:cNvPicPr/>
                </pic:nvPicPr>
                <pic:blipFill>
                  <a:blip r:embed="rId1">
                    <a:extLst>
                      <a:ext uri="{28A0092B-C50C-407E-A947-70E740481C1C}">
                        <a14:useLocalDpi xmlns:a14="http://schemas.microsoft.com/office/drawing/2010/main" val="0"/>
                      </a:ext>
                    </a:extLst>
                  </a:blip>
                  <a:stretch>
                    <a:fillRect/>
                  </a:stretch>
                </pic:blipFill>
                <pic:spPr>
                  <a:xfrm>
                    <a:off x="0" y="0"/>
                    <a:ext cx="815975" cy="831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A61DC"/>
    <w:multiLevelType w:val="multilevel"/>
    <w:tmpl w:val="F5208538"/>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Times New Roman" w:hAnsi="Times New Roman"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bullet"/>
      <w:lvlText w:val="–"/>
      <w:lvlJc w:val="left"/>
      <w:pPr>
        <w:tabs>
          <w:tab w:val="num" w:pos="2382"/>
        </w:tabs>
        <w:ind w:left="2382" w:hanging="397"/>
      </w:pPr>
      <w:rPr>
        <w:rFonts w:ascii="Times New Roman" w:hAnsi="Times New Roman" w:cs="Times New Roman"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
      <w:lvlJc w:val="left"/>
      <w:pPr>
        <w:tabs>
          <w:tab w:val="num" w:pos="3176"/>
        </w:tabs>
        <w:ind w:left="3176" w:hanging="397"/>
      </w:pPr>
      <w:rPr>
        <w:rFonts w:ascii="Symbol" w:hAnsi="Symbol" w:hint="default"/>
      </w:rPr>
    </w:lvl>
    <w:lvl w:ilvl="8">
      <w:start w:val="1"/>
      <w:numFmt w:val="bullet"/>
      <w:lvlText w:val=""/>
      <w:lvlJc w:val="left"/>
      <w:pPr>
        <w:tabs>
          <w:tab w:val="num" w:pos="3573"/>
        </w:tabs>
        <w:ind w:left="3573" w:hanging="397"/>
      </w:pPr>
      <w:rPr>
        <w:rFonts w:ascii="Symbol" w:hAnsi="Symbol" w:hint="default"/>
      </w:rPr>
    </w:lvl>
  </w:abstractNum>
  <w:abstractNum w:abstractNumId="1" w15:restartNumberingAfterBreak="0">
    <w:nsid w:val="2F4360B7"/>
    <w:multiLevelType w:val="hybridMultilevel"/>
    <w:tmpl w:val="20A6DE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3CF53ADE"/>
    <w:multiLevelType w:val="hybridMultilevel"/>
    <w:tmpl w:val="1AC8E7C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7361E85"/>
    <w:multiLevelType w:val="multilevel"/>
    <w:tmpl w:val="F5208538"/>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Times New Roman" w:hAnsi="Times New Roman"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bullet"/>
      <w:lvlText w:val="–"/>
      <w:lvlJc w:val="left"/>
      <w:pPr>
        <w:tabs>
          <w:tab w:val="num" w:pos="2382"/>
        </w:tabs>
        <w:ind w:left="2382" w:hanging="397"/>
      </w:pPr>
      <w:rPr>
        <w:rFonts w:ascii="Times New Roman" w:hAnsi="Times New Roman" w:cs="Times New Roman"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
      <w:lvlJc w:val="left"/>
      <w:pPr>
        <w:tabs>
          <w:tab w:val="num" w:pos="3176"/>
        </w:tabs>
        <w:ind w:left="3176" w:hanging="397"/>
      </w:pPr>
      <w:rPr>
        <w:rFonts w:ascii="Symbol" w:hAnsi="Symbol" w:hint="default"/>
      </w:rPr>
    </w:lvl>
    <w:lvl w:ilvl="8">
      <w:start w:val="1"/>
      <w:numFmt w:val="bullet"/>
      <w:lvlText w:val=""/>
      <w:lvlJc w:val="left"/>
      <w:pPr>
        <w:tabs>
          <w:tab w:val="num" w:pos="3573"/>
        </w:tabs>
        <w:ind w:left="3573" w:hanging="397"/>
      </w:pPr>
      <w:rPr>
        <w:rFonts w:ascii="Symbol" w:hAnsi="Symbol" w:hint="default"/>
      </w:rPr>
    </w:lvl>
  </w:abstractNum>
  <w:abstractNum w:abstractNumId="4" w15:restartNumberingAfterBreak="0">
    <w:nsid w:val="55851BD7"/>
    <w:multiLevelType w:val="hybridMultilevel"/>
    <w:tmpl w:val="71B24502"/>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73D164D3"/>
    <w:multiLevelType w:val="hybridMultilevel"/>
    <w:tmpl w:val="65947E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C7F6524"/>
    <w:multiLevelType w:val="hybridMultilevel"/>
    <w:tmpl w:val="C02E2B98"/>
    <w:lvl w:ilvl="0" w:tplc="2BB077BC">
      <w:start w:val="1"/>
      <w:numFmt w:val="bullet"/>
      <w:lvlText w:val="–"/>
      <w:lvlJc w:val="left"/>
      <w:pPr>
        <w:ind w:left="360" w:hanging="360"/>
      </w:pPr>
      <w:rPr>
        <w:rFonts w:ascii="Times New Roman" w:hAnsi="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028943583">
    <w:abstractNumId w:val="5"/>
  </w:num>
  <w:num w:numId="2" w16cid:durableId="353112541">
    <w:abstractNumId w:val="2"/>
  </w:num>
  <w:num w:numId="3" w16cid:durableId="1860701460">
    <w:abstractNumId w:val="1"/>
  </w:num>
  <w:num w:numId="4" w16cid:durableId="2121684415">
    <w:abstractNumId w:val="0"/>
  </w:num>
  <w:num w:numId="5" w16cid:durableId="416438975">
    <w:abstractNumId w:val="3"/>
  </w:num>
  <w:num w:numId="6" w16cid:durableId="1694115362">
    <w:abstractNumId w:val="6"/>
  </w:num>
  <w:num w:numId="7" w16cid:durableId="14739825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74"/>
    <w:rsid w:val="000233CF"/>
    <w:rsid w:val="00030550"/>
    <w:rsid w:val="00043929"/>
    <w:rsid w:val="0004659F"/>
    <w:rsid w:val="00063CB7"/>
    <w:rsid w:val="00070AC8"/>
    <w:rsid w:val="00072A07"/>
    <w:rsid w:val="0007783C"/>
    <w:rsid w:val="000826B5"/>
    <w:rsid w:val="000A5F13"/>
    <w:rsid w:val="000B4D50"/>
    <w:rsid w:val="000B7AE2"/>
    <w:rsid w:val="000D23B3"/>
    <w:rsid w:val="000D2B4D"/>
    <w:rsid w:val="000D4630"/>
    <w:rsid w:val="000D592C"/>
    <w:rsid w:val="00103D78"/>
    <w:rsid w:val="00107A04"/>
    <w:rsid w:val="00112547"/>
    <w:rsid w:val="00115003"/>
    <w:rsid w:val="00122930"/>
    <w:rsid w:val="00131652"/>
    <w:rsid w:val="00132E22"/>
    <w:rsid w:val="00134460"/>
    <w:rsid w:val="001566AA"/>
    <w:rsid w:val="00161CE7"/>
    <w:rsid w:val="0016574E"/>
    <w:rsid w:val="00172D05"/>
    <w:rsid w:val="00176CAA"/>
    <w:rsid w:val="00191DEC"/>
    <w:rsid w:val="00192B97"/>
    <w:rsid w:val="0019770B"/>
    <w:rsid w:val="001B4C55"/>
    <w:rsid w:val="001B607D"/>
    <w:rsid w:val="001C1A7C"/>
    <w:rsid w:val="001C25EE"/>
    <w:rsid w:val="001D3133"/>
    <w:rsid w:val="001D44A5"/>
    <w:rsid w:val="001D6785"/>
    <w:rsid w:val="001E2124"/>
    <w:rsid w:val="001F5A31"/>
    <w:rsid w:val="002018BB"/>
    <w:rsid w:val="00202DF9"/>
    <w:rsid w:val="00212CF6"/>
    <w:rsid w:val="00217885"/>
    <w:rsid w:val="0023785F"/>
    <w:rsid w:val="00250438"/>
    <w:rsid w:val="00252199"/>
    <w:rsid w:val="002726B3"/>
    <w:rsid w:val="00273B0A"/>
    <w:rsid w:val="002961FA"/>
    <w:rsid w:val="002B2FCA"/>
    <w:rsid w:val="002B3B19"/>
    <w:rsid w:val="002C0027"/>
    <w:rsid w:val="002C24B5"/>
    <w:rsid w:val="002D1D92"/>
    <w:rsid w:val="002D1DE5"/>
    <w:rsid w:val="002D269D"/>
    <w:rsid w:val="002D75FC"/>
    <w:rsid w:val="002E097B"/>
    <w:rsid w:val="002F59FE"/>
    <w:rsid w:val="00304B66"/>
    <w:rsid w:val="00307174"/>
    <w:rsid w:val="00311197"/>
    <w:rsid w:val="00317512"/>
    <w:rsid w:val="00336A8F"/>
    <w:rsid w:val="00336E60"/>
    <w:rsid w:val="003413B4"/>
    <w:rsid w:val="0034769F"/>
    <w:rsid w:val="00350080"/>
    <w:rsid w:val="00380485"/>
    <w:rsid w:val="003867ED"/>
    <w:rsid w:val="003B045E"/>
    <w:rsid w:val="003B2BDF"/>
    <w:rsid w:val="003D1315"/>
    <w:rsid w:val="003D1AC6"/>
    <w:rsid w:val="003D7CCC"/>
    <w:rsid w:val="003E3968"/>
    <w:rsid w:val="003E7DEE"/>
    <w:rsid w:val="003F5093"/>
    <w:rsid w:val="003F5B63"/>
    <w:rsid w:val="003F76E5"/>
    <w:rsid w:val="00402AF5"/>
    <w:rsid w:val="00402BBF"/>
    <w:rsid w:val="00404302"/>
    <w:rsid w:val="00411BBE"/>
    <w:rsid w:val="00411EA9"/>
    <w:rsid w:val="00441729"/>
    <w:rsid w:val="0044391E"/>
    <w:rsid w:val="00446875"/>
    <w:rsid w:val="00446ACA"/>
    <w:rsid w:val="00453757"/>
    <w:rsid w:val="00466CF3"/>
    <w:rsid w:val="004713C9"/>
    <w:rsid w:val="00471783"/>
    <w:rsid w:val="00480D50"/>
    <w:rsid w:val="00487E24"/>
    <w:rsid w:val="00495C94"/>
    <w:rsid w:val="004965B7"/>
    <w:rsid w:val="004A22EF"/>
    <w:rsid w:val="004C0406"/>
    <w:rsid w:val="004C1B84"/>
    <w:rsid w:val="004D1631"/>
    <w:rsid w:val="004D4ABF"/>
    <w:rsid w:val="004F7E53"/>
    <w:rsid w:val="005007A4"/>
    <w:rsid w:val="00501660"/>
    <w:rsid w:val="00507EC0"/>
    <w:rsid w:val="005106BA"/>
    <w:rsid w:val="00514ED2"/>
    <w:rsid w:val="00526FB0"/>
    <w:rsid w:val="005339D9"/>
    <w:rsid w:val="0053688F"/>
    <w:rsid w:val="0053700B"/>
    <w:rsid w:val="00537D8E"/>
    <w:rsid w:val="00543F4A"/>
    <w:rsid w:val="005503E0"/>
    <w:rsid w:val="00551865"/>
    <w:rsid w:val="0055682D"/>
    <w:rsid w:val="00567E8C"/>
    <w:rsid w:val="00570F06"/>
    <w:rsid w:val="00570F55"/>
    <w:rsid w:val="00574179"/>
    <w:rsid w:val="0058317A"/>
    <w:rsid w:val="00590937"/>
    <w:rsid w:val="005A291F"/>
    <w:rsid w:val="005A65DD"/>
    <w:rsid w:val="005B1545"/>
    <w:rsid w:val="005B1C8E"/>
    <w:rsid w:val="005B4E5E"/>
    <w:rsid w:val="005C2293"/>
    <w:rsid w:val="005C62F6"/>
    <w:rsid w:val="005E2802"/>
    <w:rsid w:val="005F2EBF"/>
    <w:rsid w:val="005F3749"/>
    <w:rsid w:val="006229F7"/>
    <w:rsid w:val="006410B4"/>
    <w:rsid w:val="006466B1"/>
    <w:rsid w:val="00665462"/>
    <w:rsid w:val="00666E6A"/>
    <w:rsid w:val="00675127"/>
    <w:rsid w:val="0067596C"/>
    <w:rsid w:val="00693250"/>
    <w:rsid w:val="00695439"/>
    <w:rsid w:val="006C2ECF"/>
    <w:rsid w:val="006D2E17"/>
    <w:rsid w:val="006F7F26"/>
    <w:rsid w:val="00702966"/>
    <w:rsid w:val="007334F0"/>
    <w:rsid w:val="00746ABD"/>
    <w:rsid w:val="007612C0"/>
    <w:rsid w:val="00765DCA"/>
    <w:rsid w:val="00771DFD"/>
    <w:rsid w:val="00772C49"/>
    <w:rsid w:val="007817BD"/>
    <w:rsid w:val="00781D49"/>
    <w:rsid w:val="007930B2"/>
    <w:rsid w:val="00795332"/>
    <w:rsid w:val="007A006D"/>
    <w:rsid w:val="007B21E7"/>
    <w:rsid w:val="007D09B9"/>
    <w:rsid w:val="007E28FC"/>
    <w:rsid w:val="007F66C2"/>
    <w:rsid w:val="0080371B"/>
    <w:rsid w:val="008074A9"/>
    <w:rsid w:val="00811411"/>
    <w:rsid w:val="00812797"/>
    <w:rsid w:val="0082050C"/>
    <w:rsid w:val="008255A8"/>
    <w:rsid w:val="00835F17"/>
    <w:rsid w:val="00845018"/>
    <w:rsid w:val="00850A19"/>
    <w:rsid w:val="0085699D"/>
    <w:rsid w:val="00856D4C"/>
    <w:rsid w:val="00873216"/>
    <w:rsid w:val="008753AF"/>
    <w:rsid w:val="00880D29"/>
    <w:rsid w:val="008818BC"/>
    <w:rsid w:val="008F0D77"/>
    <w:rsid w:val="008F37A3"/>
    <w:rsid w:val="008F3CA1"/>
    <w:rsid w:val="00900FC9"/>
    <w:rsid w:val="00901D7F"/>
    <w:rsid w:val="0091715D"/>
    <w:rsid w:val="0094214E"/>
    <w:rsid w:val="00957E40"/>
    <w:rsid w:val="0096195E"/>
    <w:rsid w:val="00987E1E"/>
    <w:rsid w:val="00997085"/>
    <w:rsid w:val="009B66AF"/>
    <w:rsid w:val="009D2946"/>
    <w:rsid w:val="009D32B8"/>
    <w:rsid w:val="009D77E2"/>
    <w:rsid w:val="009E1604"/>
    <w:rsid w:val="009E2530"/>
    <w:rsid w:val="009E424C"/>
    <w:rsid w:val="009E43D2"/>
    <w:rsid w:val="009F5A66"/>
    <w:rsid w:val="009F77B8"/>
    <w:rsid w:val="00A07F9A"/>
    <w:rsid w:val="00A24084"/>
    <w:rsid w:val="00A30CA1"/>
    <w:rsid w:val="00A36A9B"/>
    <w:rsid w:val="00A43298"/>
    <w:rsid w:val="00A45857"/>
    <w:rsid w:val="00A467DA"/>
    <w:rsid w:val="00A56069"/>
    <w:rsid w:val="00A567FC"/>
    <w:rsid w:val="00A604BE"/>
    <w:rsid w:val="00A92913"/>
    <w:rsid w:val="00AA4372"/>
    <w:rsid w:val="00AB7DD1"/>
    <w:rsid w:val="00AD64AC"/>
    <w:rsid w:val="00AF00A0"/>
    <w:rsid w:val="00AF2EE2"/>
    <w:rsid w:val="00B07D6D"/>
    <w:rsid w:val="00B12091"/>
    <w:rsid w:val="00B62A64"/>
    <w:rsid w:val="00B64494"/>
    <w:rsid w:val="00B737EE"/>
    <w:rsid w:val="00BA4094"/>
    <w:rsid w:val="00BA50F2"/>
    <w:rsid w:val="00BA6BB4"/>
    <w:rsid w:val="00BB3B6F"/>
    <w:rsid w:val="00BB7333"/>
    <w:rsid w:val="00BC03E1"/>
    <w:rsid w:val="00BC436E"/>
    <w:rsid w:val="00BC512B"/>
    <w:rsid w:val="00BC612D"/>
    <w:rsid w:val="00BD299C"/>
    <w:rsid w:val="00BD5779"/>
    <w:rsid w:val="00BE034A"/>
    <w:rsid w:val="00BE5D82"/>
    <w:rsid w:val="00BE7A13"/>
    <w:rsid w:val="00BF046E"/>
    <w:rsid w:val="00BF1601"/>
    <w:rsid w:val="00BF67CD"/>
    <w:rsid w:val="00C024D1"/>
    <w:rsid w:val="00C26266"/>
    <w:rsid w:val="00C3079A"/>
    <w:rsid w:val="00C33F61"/>
    <w:rsid w:val="00C609C1"/>
    <w:rsid w:val="00C65990"/>
    <w:rsid w:val="00C66C9B"/>
    <w:rsid w:val="00C721BE"/>
    <w:rsid w:val="00C80743"/>
    <w:rsid w:val="00C8103F"/>
    <w:rsid w:val="00C92335"/>
    <w:rsid w:val="00CA2B5A"/>
    <w:rsid w:val="00CD076F"/>
    <w:rsid w:val="00CD1171"/>
    <w:rsid w:val="00CD5614"/>
    <w:rsid w:val="00CE18FE"/>
    <w:rsid w:val="00CE4CC6"/>
    <w:rsid w:val="00CE5D36"/>
    <w:rsid w:val="00D03517"/>
    <w:rsid w:val="00D17DFA"/>
    <w:rsid w:val="00D235AC"/>
    <w:rsid w:val="00D247FC"/>
    <w:rsid w:val="00D376E8"/>
    <w:rsid w:val="00D435FD"/>
    <w:rsid w:val="00D46015"/>
    <w:rsid w:val="00D55304"/>
    <w:rsid w:val="00D55E46"/>
    <w:rsid w:val="00D631E2"/>
    <w:rsid w:val="00D6644E"/>
    <w:rsid w:val="00D82369"/>
    <w:rsid w:val="00D83BCB"/>
    <w:rsid w:val="00D878D7"/>
    <w:rsid w:val="00D95E10"/>
    <w:rsid w:val="00DA04BD"/>
    <w:rsid w:val="00DA5D3E"/>
    <w:rsid w:val="00DA6023"/>
    <w:rsid w:val="00DB4624"/>
    <w:rsid w:val="00DD2A22"/>
    <w:rsid w:val="00DD5191"/>
    <w:rsid w:val="00DD7C32"/>
    <w:rsid w:val="00DE2AF5"/>
    <w:rsid w:val="00DE5056"/>
    <w:rsid w:val="00DE551E"/>
    <w:rsid w:val="00DE5783"/>
    <w:rsid w:val="00E11843"/>
    <w:rsid w:val="00E16FF7"/>
    <w:rsid w:val="00E21A6A"/>
    <w:rsid w:val="00E2611B"/>
    <w:rsid w:val="00E3000B"/>
    <w:rsid w:val="00E31C74"/>
    <w:rsid w:val="00E53603"/>
    <w:rsid w:val="00E6108A"/>
    <w:rsid w:val="00E636F3"/>
    <w:rsid w:val="00E92913"/>
    <w:rsid w:val="00EA788A"/>
    <w:rsid w:val="00EB13F1"/>
    <w:rsid w:val="00EB2F9A"/>
    <w:rsid w:val="00EB5427"/>
    <w:rsid w:val="00EB7F90"/>
    <w:rsid w:val="00EC0511"/>
    <w:rsid w:val="00ED2CBB"/>
    <w:rsid w:val="00EF671B"/>
    <w:rsid w:val="00F00192"/>
    <w:rsid w:val="00F01ED0"/>
    <w:rsid w:val="00F02130"/>
    <w:rsid w:val="00F02F74"/>
    <w:rsid w:val="00F04F40"/>
    <w:rsid w:val="00F21882"/>
    <w:rsid w:val="00F31A96"/>
    <w:rsid w:val="00F33689"/>
    <w:rsid w:val="00F42894"/>
    <w:rsid w:val="00F54F5A"/>
    <w:rsid w:val="00F55F6C"/>
    <w:rsid w:val="00F63506"/>
    <w:rsid w:val="00F65ABA"/>
    <w:rsid w:val="00F7115D"/>
    <w:rsid w:val="00F72DA9"/>
    <w:rsid w:val="00F74E83"/>
    <w:rsid w:val="00F77C88"/>
    <w:rsid w:val="00F8183F"/>
    <w:rsid w:val="00FA1CF4"/>
    <w:rsid w:val="00FA343A"/>
    <w:rsid w:val="00FA3BFD"/>
    <w:rsid w:val="00FA4E75"/>
    <w:rsid w:val="00FB062C"/>
    <w:rsid w:val="00FB364A"/>
    <w:rsid w:val="00FB49A6"/>
    <w:rsid w:val="00FB5582"/>
    <w:rsid w:val="00FC0389"/>
    <w:rsid w:val="00FC22F4"/>
    <w:rsid w:val="00FD5D6F"/>
    <w:rsid w:val="00FE497C"/>
    <w:rsid w:val="00FE5897"/>
    <w:rsid w:val="00FE6EE6"/>
    <w:rsid w:val="00FF4A1F"/>
    <w:rsid w:val="00FF4BA2"/>
    <w:rsid w:val="00FF731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23B231"/>
  <w15:docId w15:val="{B4174623-16A7-433D-8457-F08DF1C5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26B3"/>
    <w:pPr>
      <w:spacing w:after="260" w:line="260" w:lineRule="exact"/>
    </w:pPr>
    <w:rPr>
      <w:rFonts w:ascii="Calibri" w:hAnsi="Calibri" w:cs="Times New Roman"/>
      <w:sz w:val="21"/>
      <w:szCs w:val="20"/>
      <w:lang w:eastAsia="nb-NO"/>
    </w:rPr>
  </w:style>
  <w:style w:type="paragraph" w:styleId="Overskrift1">
    <w:name w:val="heading 1"/>
    <w:basedOn w:val="Normal"/>
    <w:next w:val="Normal"/>
    <w:link w:val="Overskrift1Tegn"/>
    <w:uiPriority w:val="9"/>
    <w:qFormat/>
    <w:rsid w:val="000D2B4D"/>
    <w:pPr>
      <w:keepNext/>
      <w:keepLines/>
      <w:spacing w:before="1000" w:after="180"/>
      <w:outlineLvl w:val="0"/>
    </w:pPr>
    <w:rPr>
      <w:rFonts w:eastAsiaTheme="majorEastAsia" w:cstheme="majorBidi"/>
      <w:sz w:val="32"/>
      <w:szCs w:val="32"/>
    </w:rPr>
  </w:style>
  <w:style w:type="paragraph" w:styleId="Overskrift2">
    <w:name w:val="heading 2"/>
    <w:basedOn w:val="Normal"/>
    <w:next w:val="Normal"/>
    <w:link w:val="Overskrift2Tegn"/>
    <w:autoRedefine/>
    <w:uiPriority w:val="9"/>
    <w:unhideWhenUsed/>
    <w:qFormat/>
    <w:rsid w:val="001D3133"/>
    <w:pPr>
      <w:keepNext/>
      <w:spacing w:after="0" w:line="240" w:lineRule="auto"/>
      <w:outlineLvl w:val="1"/>
    </w:pPr>
    <w:rPr>
      <w:b/>
      <w:sz w:val="22"/>
      <w:szCs w:val="22"/>
      <w14:textOutline w14:w="9525" w14:cap="rnd" w14:cmpd="sng" w14:algn="ctr">
        <w14:noFill/>
        <w14:prstDash w14:val="solid"/>
        <w14:bevel/>
      </w14:textOutline>
    </w:rPr>
  </w:style>
  <w:style w:type="paragraph" w:styleId="Overskrift3">
    <w:name w:val="heading 3"/>
    <w:basedOn w:val="Normal"/>
    <w:next w:val="Normal"/>
    <w:link w:val="Overskrift3Tegn"/>
    <w:uiPriority w:val="9"/>
    <w:unhideWhenUsed/>
    <w:qFormat/>
    <w:rsid w:val="00F77C88"/>
    <w:pPr>
      <w:keepNext/>
      <w:keepLines/>
      <w:spacing w:before="40" w:after="0"/>
      <w:outlineLvl w:val="2"/>
    </w:pPr>
    <w:rPr>
      <w:rFonts w:asciiTheme="minorHAnsi" w:eastAsiaTheme="majorEastAsia" w:hAnsiTheme="minorHAnsi" w:cstheme="maj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F77C88"/>
    <w:rPr>
      <w:rFonts w:eastAsiaTheme="majorEastAsia" w:cstheme="majorBidi"/>
      <w:sz w:val="19"/>
      <w:szCs w:val="20"/>
      <w:lang w:eastAsia="nb-NO"/>
    </w:rPr>
  </w:style>
  <w:style w:type="paragraph" w:customStyle="1" w:styleId="blokksit">
    <w:name w:val="blokksit"/>
    <w:basedOn w:val="Normal"/>
    <w:qFormat/>
    <w:rsid w:val="00DA04BD"/>
    <w:pPr>
      <w:ind w:left="397"/>
    </w:pPr>
    <w:rPr>
      <w:spacing w:val="-2"/>
    </w:rPr>
  </w:style>
  <w:style w:type="character" w:customStyle="1" w:styleId="Overskrift2Tegn">
    <w:name w:val="Overskrift 2 Tegn"/>
    <w:basedOn w:val="Standardskriftforavsnitt"/>
    <w:link w:val="Overskrift2"/>
    <w:uiPriority w:val="9"/>
    <w:rsid w:val="001D3133"/>
    <w:rPr>
      <w:rFonts w:ascii="Calibri" w:hAnsi="Calibri" w:cs="Times New Roman"/>
      <w:b/>
      <w:sz w:val="22"/>
      <w:szCs w:val="22"/>
      <w:lang w:eastAsia="nb-NO"/>
      <w14:textOutline w14:w="9525" w14:cap="rnd" w14:cmpd="sng" w14:algn="ctr">
        <w14:noFill/>
        <w14:prstDash w14:val="solid"/>
        <w14:bevel/>
      </w14:textOutline>
    </w:rPr>
  </w:style>
  <w:style w:type="paragraph" w:styleId="Topptekst">
    <w:name w:val="header"/>
    <w:basedOn w:val="Normal"/>
    <w:link w:val="TopptekstTegn"/>
    <w:uiPriority w:val="99"/>
    <w:unhideWhenUsed/>
    <w:rsid w:val="00835F17"/>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835F17"/>
    <w:rPr>
      <w:rFonts w:ascii="Calibri" w:hAnsi="Calibri" w:cs="Times New Roman"/>
      <w:sz w:val="19"/>
      <w:szCs w:val="20"/>
      <w:lang w:eastAsia="nb-NO"/>
    </w:rPr>
  </w:style>
  <w:style w:type="paragraph" w:styleId="Bunntekst">
    <w:name w:val="footer"/>
    <w:basedOn w:val="Normal"/>
    <w:link w:val="BunntekstTegn"/>
    <w:uiPriority w:val="99"/>
    <w:unhideWhenUsed/>
    <w:rsid w:val="002726B3"/>
    <w:pPr>
      <w:tabs>
        <w:tab w:val="center" w:pos="4513"/>
        <w:tab w:val="right" w:pos="9026"/>
      </w:tabs>
      <w:spacing w:after="0" w:line="180" w:lineRule="exact"/>
    </w:pPr>
    <w:rPr>
      <w:sz w:val="15"/>
    </w:rPr>
  </w:style>
  <w:style w:type="character" w:customStyle="1" w:styleId="BunntekstTegn">
    <w:name w:val="Bunntekst Tegn"/>
    <w:basedOn w:val="Standardskriftforavsnitt"/>
    <w:link w:val="Bunntekst"/>
    <w:uiPriority w:val="99"/>
    <w:rsid w:val="002726B3"/>
    <w:rPr>
      <w:rFonts w:ascii="Calibri" w:hAnsi="Calibri" w:cs="Times New Roman"/>
      <w:sz w:val="15"/>
      <w:szCs w:val="20"/>
      <w:lang w:eastAsia="nb-NO"/>
    </w:rPr>
  </w:style>
  <w:style w:type="paragraph" w:customStyle="1" w:styleId="BasicParagraph">
    <w:name w:val="[Basic Paragraph]"/>
    <w:basedOn w:val="Normal"/>
    <w:uiPriority w:val="99"/>
    <w:rsid w:val="00835F17"/>
    <w:pPr>
      <w:autoSpaceDE w:val="0"/>
      <w:autoSpaceDN w:val="0"/>
      <w:adjustRightInd w:val="0"/>
      <w:spacing w:after="0" w:line="288" w:lineRule="auto"/>
      <w:textAlignment w:val="center"/>
    </w:pPr>
    <w:rPr>
      <w:rFonts w:ascii="Minion Pro" w:hAnsi="Minion Pro" w:cs="Minion Pro"/>
      <w:color w:val="000000"/>
      <w:sz w:val="24"/>
      <w:szCs w:val="24"/>
      <w:lang w:val="en-GB" w:eastAsia="en-US"/>
    </w:rPr>
  </w:style>
  <w:style w:type="character" w:customStyle="1" w:styleId="Overskrift1Tegn">
    <w:name w:val="Overskrift 1 Tegn"/>
    <w:basedOn w:val="Standardskriftforavsnitt"/>
    <w:link w:val="Overskrift1"/>
    <w:uiPriority w:val="9"/>
    <w:rsid w:val="000D2B4D"/>
    <w:rPr>
      <w:rFonts w:ascii="Calibri" w:eastAsiaTheme="majorEastAsia" w:hAnsi="Calibri" w:cstheme="majorBidi"/>
      <w:sz w:val="32"/>
      <w:szCs w:val="32"/>
      <w:lang w:eastAsia="nb-NO"/>
    </w:rPr>
  </w:style>
  <w:style w:type="table" w:styleId="Tabellrutenett">
    <w:name w:val="Table Grid"/>
    <w:basedOn w:val="Vanligtabell"/>
    <w:uiPriority w:val="59"/>
    <w:rsid w:val="006D2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3079A"/>
    <w:pPr>
      <w:ind w:left="720"/>
      <w:contextualSpacing/>
    </w:pPr>
  </w:style>
  <w:style w:type="character" w:styleId="Plassholdertekst">
    <w:name w:val="Placeholder Text"/>
    <w:basedOn w:val="Standardskriftforavsnitt"/>
    <w:uiPriority w:val="99"/>
    <w:semiHidden/>
    <w:rsid w:val="000B4D50"/>
    <w:rPr>
      <w:color w:val="808080"/>
    </w:rPr>
  </w:style>
  <w:style w:type="paragraph" w:customStyle="1" w:styleId="Navn-avslutning">
    <w:name w:val="Navn - avslutning"/>
    <w:basedOn w:val="Normal"/>
    <w:rsid w:val="00665462"/>
    <w:pPr>
      <w:spacing w:after="0"/>
    </w:pPr>
    <w:rPr>
      <w:b/>
    </w:rPr>
  </w:style>
  <w:style w:type="paragraph" w:styleId="Revisjon">
    <w:name w:val="Revision"/>
    <w:hidden/>
    <w:uiPriority w:val="99"/>
    <w:semiHidden/>
    <w:rsid w:val="009E1604"/>
    <w:pPr>
      <w:spacing w:after="0" w:line="240" w:lineRule="auto"/>
    </w:pPr>
    <w:rPr>
      <w:rFonts w:ascii="Calibri" w:hAnsi="Calibri" w:cs="Times New Roman"/>
      <w:sz w:val="21"/>
      <w:szCs w:val="20"/>
      <w:lang w:eastAsia="nb-NO"/>
    </w:rPr>
  </w:style>
  <w:style w:type="character" w:styleId="Merknadsreferanse">
    <w:name w:val="annotation reference"/>
    <w:basedOn w:val="Standardskriftforavsnitt"/>
    <w:uiPriority w:val="99"/>
    <w:semiHidden/>
    <w:unhideWhenUsed/>
    <w:rsid w:val="009E1604"/>
    <w:rPr>
      <w:sz w:val="16"/>
      <w:szCs w:val="16"/>
    </w:rPr>
  </w:style>
  <w:style w:type="paragraph" w:styleId="Merknadstekst">
    <w:name w:val="annotation text"/>
    <w:basedOn w:val="Normal"/>
    <w:link w:val="MerknadstekstTegn"/>
    <w:uiPriority w:val="99"/>
    <w:unhideWhenUsed/>
    <w:rsid w:val="009E1604"/>
    <w:pPr>
      <w:spacing w:line="240" w:lineRule="auto"/>
    </w:pPr>
    <w:rPr>
      <w:sz w:val="20"/>
    </w:rPr>
  </w:style>
  <w:style w:type="character" w:customStyle="1" w:styleId="MerknadstekstTegn">
    <w:name w:val="Merknadstekst Tegn"/>
    <w:basedOn w:val="Standardskriftforavsnitt"/>
    <w:link w:val="Merknadstekst"/>
    <w:uiPriority w:val="99"/>
    <w:rsid w:val="009E1604"/>
    <w:rPr>
      <w:rFonts w:ascii="Calibri" w:hAnsi="Calibri"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9E1604"/>
    <w:rPr>
      <w:b/>
      <w:bCs/>
    </w:rPr>
  </w:style>
  <w:style w:type="character" w:customStyle="1" w:styleId="KommentaremneTegn">
    <w:name w:val="Kommentaremne Tegn"/>
    <w:basedOn w:val="MerknadstekstTegn"/>
    <w:link w:val="Kommentaremne"/>
    <w:uiPriority w:val="99"/>
    <w:semiHidden/>
    <w:rsid w:val="009E1604"/>
    <w:rPr>
      <w:rFonts w:ascii="Calibri" w:hAnsi="Calibri" w:cs="Times New Roman"/>
      <w:b/>
      <w:bCs/>
      <w:sz w:val="20"/>
      <w:szCs w:val="20"/>
      <w:lang w:eastAsia="nb-NO"/>
    </w:rPr>
  </w:style>
  <w:style w:type="paragraph" w:styleId="Ingenmellomrom">
    <w:name w:val="No Spacing"/>
    <w:basedOn w:val="Normal"/>
    <w:uiPriority w:val="1"/>
    <w:qFormat/>
    <w:rsid w:val="00480D50"/>
    <w:pPr>
      <w:spacing w:after="0" w:line="240" w:lineRule="auto"/>
    </w:pPr>
    <w:rPr>
      <w:rFonts w:eastAsiaTheme="minorHAnsi" w:cs="Calibri"/>
      <w:sz w:val="22"/>
      <w:szCs w:val="22"/>
      <w:lang w:eastAsia="en-US"/>
      <w14:ligatures w14:val="standardContextual"/>
    </w:rPr>
  </w:style>
  <w:style w:type="character" w:styleId="Hyperkobling">
    <w:name w:val="Hyperlink"/>
    <w:basedOn w:val="Standardskriftforavsnitt"/>
    <w:uiPriority w:val="99"/>
    <w:unhideWhenUsed/>
    <w:rsid w:val="00E3000B"/>
    <w:rPr>
      <w:color w:val="0000FF" w:themeColor="hyperlink"/>
      <w:u w:val="single"/>
    </w:rPr>
  </w:style>
  <w:style w:type="character" w:styleId="Ulstomtale">
    <w:name w:val="Unresolved Mention"/>
    <w:basedOn w:val="Standardskriftforavsnitt"/>
    <w:uiPriority w:val="99"/>
    <w:semiHidden/>
    <w:unhideWhenUsed/>
    <w:rsid w:val="00E30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78535">
      <w:bodyDiv w:val="1"/>
      <w:marLeft w:val="0"/>
      <w:marRight w:val="0"/>
      <w:marTop w:val="0"/>
      <w:marBottom w:val="0"/>
      <w:divBdr>
        <w:top w:val="none" w:sz="0" w:space="0" w:color="auto"/>
        <w:left w:val="none" w:sz="0" w:space="0" w:color="auto"/>
        <w:bottom w:val="none" w:sz="0" w:space="0" w:color="auto"/>
        <w:right w:val="none" w:sz="0" w:space="0" w:color="auto"/>
      </w:divBdr>
    </w:div>
    <w:div w:id="423302384">
      <w:bodyDiv w:val="1"/>
      <w:marLeft w:val="0"/>
      <w:marRight w:val="0"/>
      <w:marTop w:val="0"/>
      <w:marBottom w:val="0"/>
      <w:divBdr>
        <w:top w:val="none" w:sz="0" w:space="0" w:color="auto"/>
        <w:left w:val="none" w:sz="0" w:space="0" w:color="auto"/>
        <w:bottom w:val="none" w:sz="0" w:space="0" w:color="auto"/>
        <w:right w:val="none" w:sz="0" w:space="0" w:color="auto"/>
      </w:divBdr>
    </w:div>
    <w:div w:id="434447181">
      <w:bodyDiv w:val="1"/>
      <w:marLeft w:val="0"/>
      <w:marRight w:val="0"/>
      <w:marTop w:val="0"/>
      <w:marBottom w:val="0"/>
      <w:divBdr>
        <w:top w:val="none" w:sz="0" w:space="0" w:color="auto"/>
        <w:left w:val="none" w:sz="0" w:space="0" w:color="auto"/>
        <w:bottom w:val="none" w:sz="0" w:space="0" w:color="auto"/>
        <w:right w:val="none" w:sz="0" w:space="0" w:color="auto"/>
      </w:divBdr>
    </w:div>
    <w:div w:id="587544981">
      <w:bodyDiv w:val="1"/>
      <w:marLeft w:val="0"/>
      <w:marRight w:val="0"/>
      <w:marTop w:val="0"/>
      <w:marBottom w:val="0"/>
      <w:divBdr>
        <w:top w:val="none" w:sz="0" w:space="0" w:color="auto"/>
        <w:left w:val="none" w:sz="0" w:space="0" w:color="auto"/>
        <w:bottom w:val="none" w:sz="0" w:space="0" w:color="auto"/>
        <w:right w:val="none" w:sz="0" w:space="0" w:color="auto"/>
      </w:divBdr>
    </w:div>
    <w:div w:id="788358533">
      <w:bodyDiv w:val="1"/>
      <w:marLeft w:val="0"/>
      <w:marRight w:val="0"/>
      <w:marTop w:val="0"/>
      <w:marBottom w:val="0"/>
      <w:divBdr>
        <w:top w:val="none" w:sz="0" w:space="0" w:color="auto"/>
        <w:left w:val="none" w:sz="0" w:space="0" w:color="auto"/>
        <w:bottom w:val="none" w:sz="0" w:space="0" w:color="auto"/>
        <w:right w:val="none" w:sz="0" w:space="0" w:color="auto"/>
      </w:divBdr>
      <w:divsChild>
        <w:div w:id="1199245862">
          <w:marLeft w:val="0"/>
          <w:marRight w:val="0"/>
          <w:marTop w:val="0"/>
          <w:marBottom w:val="0"/>
          <w:divBdr>
            <w:top w:val="none" w:sz="0" w:space="0" w:color="auto"/>
            <w:left w:val="none" w:sz="0" w:space="0" w:color="auto"/>
            <w:bottom w:val="none" w:sz="0" w:space="0" w:color="auto"/>
            <w:right w:val="none" w:sz="0" w:space="0" w:color="auto"/>
          </w:divBdr>
          <w:divsChild>
            <w:div w:id="1264194348">
              <w:marLeft w:val="0"/>
              <w:marRight w:val="0"/>
              <w:marTop w:val="0"/>
              <w:marBottom w:val="0"/>
              <w:divBdr>
                <w:top w:val="none" w:sz="0" w:space="0" w:color="auto"/>
                <w:left w:val="none" w:sz="0" w:space="0" w:color="auto"/>
                <w:bottom w:val="none" w:sz="0" w:space="0" w:color="auto"/>
                <w:right w:val="none" w:sz="0" w:space="0" w:color="auto"/>
              </w:divBdr>
            </w:div>
            <w:div w:id="224293944">
              <w:marLeft w:val="0"/>
              <w:marRight w:val="0"/>
              <w:marTop w:val="0"/>
              <w:marBottom w:val="0"/>
              <w:divBdr>
                <w:top w:val="none" w:sz="0" w:space="0" w:color="auto"/>
                <w:left w:val="none" w:sz="0" w:space="0" w:color="auto"/>
                <w:bottom w:val="none" w:sz="0" w:space="0" w:color="auto"/>
                <w:right w:val="none" w:sz="0" w:space="0" w:color="auto"/>
              </w:divBdr>
            </w:div>
            <w:div w:id="1037772947">
              <w:marLeft w:val="0"/>
              <w:marRight w:val="0"/>
              <w:marTop w:val="0"/>
              <w:marBottom w:val="0"/>
              <w:divBdr>
                <w:top w:val="none" w:sz="0" w:space="0" w:color="auto"/>
                <w:left w:val="none" w:sz="0" w:space="0" w:color="auto"/>
                <w:bottom w:val="none" w:sz="0" w:space="0" w:color="auto"/>
                <w:right w:val="none" w:sz="0" w:space="0" w:color="auto"/>
              </w:divBdr>
            </w:div>
            <w:div w:id="546449799">
              <w:marLeft w:val="0"/>
              <w:marRight w:val="0"/>
              <w:marTop w:val="0"/>
              <w:marBottom w:val="0"/>
              <w:divBdr>
                <w:top w:val="none" w:sz="0" w:space="0" w:color="auto"/>
                <w:left w:val="none" w:sz="0" w:space="0" w:color="auto"/>
                <w:bottom w:val="none" w:sz="0" w:space="0" w:color="auto"/>
                <w:right w:val="none" w:sz="0" w:space="0" w:color="auto"/>
              </w:divBdr>
            </w:div>
            <w:div w:id="606235823">
              <w:marLeft w:val="0"/>
              <w:marRight w:val="0"/>
              <w:marTop w:val="0"/>
              <w:marBottom w:val="0"/>
              <w:divBdr>
                <w:top w:val="none" w:sz="0" w:space="0" w:color="auto"/>
                <w:left w:val="none" w:sz="0" w:space="0" w:color="auto"/>
                <w:bottom w:val="none" w:sz="0" w:space="0" w:color="auto"/>
                <w:right w:val="none" w:sz="0" w:space="0" w:color="auto"/>
              </w:divBdr>
            </w:div>
            <w:div w:id="736440599">
              <w:marLeft w:val="0"/>
              <w:marRight w:val="0"/>
              <w:marTop w:val="0"/>
              <w:marBottom w:val="0"/>
              <w:divBdr>
                <w:top w:val="none" w:sz="0" w:space="0" w:color="auto"/>
                <w:left w:val="none" w:sz="0" w:space="0" w:color="auto"/>
                <w:bottom w:val="none" w:sz="0" w:space="0" w:color="auto"/>
                <w:right w:val="none" w:sz="0" w:space="0" w:color="auto"/>
              </w:divBdr>
            </w:div>
            <w:div w:id="1428185556">
              <w:marLeft w:val="0"/>
              <w:marRight w:val="0"/>
              <w:marTop w:val="0"/>
              <w:marBottom w:val="0"/>
              <w:divBdr>
                <w:top w:val="none" w:sz="0" w:space="0" w:color="auto"/>
                <w:left w:val="none" w:sz="0" w:space="0" w:color="auto"/>
                <w:bottom w:val="none" w:sz="0" w:space="0" w:color="auto"/>
                <w:right w:val="none" w:sz="0" w:space="0" w:color="auto"/>
              </w:divBdr>
            </w:div>
            <w:div w:id="878202066">
              <w:marLeft w:val="0"/>
              <w:marRight w:val="0"/>
              <w:marTop w:val="0"/>
              <w:marBottom w:val="0"/>
              <w:divBdr>
                <w:top w:val="none" w:sz="0" w:space="0" w:color="auto"/>
                <w:left w:val="none" w:sz="0" w:space="0" w:color="auto"/>
                <w:bottom w:val="none" w:sz="0" w:space="0" w:color="auto"/>
                <w:right w:val="none" w:sz="0" w:space="0" w:color="auto"/>
              </w:divBdr>
            </w:div>
            <w:div w:id="1078015182">
              <w:marLeft w:val="0"/>
              <w:marRight w:val="0"/>
              <w:marTop w:val="0"/>
              <w:marBottom w:val="0"/>
              <w:divBdr>
                <w:top w:val="none" w:sz="0" w:space="0" w:color="auto"/>
                <w:left w:val="none" w:sz="0" w:space="0" w:color="auto"/>
                <w:bottom w:val="none" w:sz="0" w:space="0" w:color="auto"/>
                <w:right w:val="none" w:sz="0" w:space="0" w:color="auto"/>
              </w:divBdr>
            </w:div>
            <w:div w:id="1518539486">
              <w:marLeft w:val="0"/>
              <w:marRight w:val="0"/>
              <w:marTop w:val="0"/>
              <w:marBottom w:val="0"/>
              <w:divBdr>
                <w:top w:val="none" w:sz="0" w:space="0" w:color="auto"/>
                <w:left w:val="none" w:sz="0" w:space="0" w:color="auto"/>
                <w:bottom w:val="none" w:sz="0" w:space="0" w:color="auto"/>
                <w:right w:val="none" w:sz="0" w:space="0" w:color="auto"/>
              </w:divBdr>
            </w:div>
            <w:div w:id="726563811">
              <w:marLeft w:val="0"/>
              <w:marRight w:val="0"/>
              <w:marTop w:val="0"/>
              <w:marBottom w:val="0"/>
              <w:divBdr>
                <w:top w:val="none" w:sz="0" w:space="0" w:color="auto"/>
                <w:left w:val="none" w:sz="0" w:space="0" w:color="auto"/>
                <w:bottom w:val="none" w:sz="0" w:space="0" w:color="auto"/>
                <w:right w:val="none" w:sz="0" w:space="0" w:color="auto"/>
              </w:divBdr>
            </w:div>
            <w:div w:id="1666667501">
              <w:marLeft w:val="0"/>
              <w:marRight w:val="0"/>
              <w:marTop w:val="0"/>
              <w:marBottom w:val="0"/>
              <w:divBdr>
                <w:top w:val="none" w:sz="0" w:space="0" w:color="auto"/>
                <w:left w:val="none" w:sz="0" w:space="0" w:color="auto"/>
                <w:bottom w:val="none" w:sz="0" w:space="0" w:color="auto"/>
                <w:right w:val="none" w:sz="0" w:space="0" w:color="auto"/>
              </w:divBdr>
            </w:div>
            <w:div w:id="967859824">
              <w:marLeft w:val="0"/>
              <w:marRight w:val="0"/>
              <w:marTop w:val="0"/>
              <w:marBottom w:val="0"/>
              <w:divBdr>
                <w:top w:val="none" w:sz="0" w:space="0" w:color="auto"/>
                <w:left w:val="none" w:sz="0" w:space="0" w:color="auto"/>
                <w:bottom w:val="none" w:sz="0" w:space="0" w:color="auto"/>
                <w:right w:val="none" w:sz="0" w:space="0" w:color="auto"/>
              </w:divBdr>
            </w:div>
            <w:div w:id="210459623">
              <w:marLeft w:val="0"/>
              <w:marRight w:val="0"/>
              <w:marTop w:val="0"/>
              <w:marBottom w:val="0"/>
              <w:divBdr>
                <w:top w:val="none" w:sz="0" w:space="0" w:color="auto"/>
                <w:left w:val="none" w:sz="0" w:space="0" w:color="auto"/>
                <w:bottom w:val="none" w:sz="0" w:space="0" w:color="auto"/>
                <w:right w:val="none" w:sz="0" w:space="0" w:color="auto"/>
              </w:divBdr>
            </w:div>
          </w:divsChild>
        </w:div>
        <w:div w:id="1327436221">
          <w:marLeft w:val="0"/>
          <w:marRight w:val="0"/>
          <w:marTop w:val="0"/>
          <w:marBottom w:val="0"/>
          <w:divBdr>
            <w:top w:val="none" w:sz="0" w:space="0" w:color="auto"/>
            <w:left w:val="none" w:sz="0" w:space="0" w:color="auto"/>
            <w:bottom w:val="none" w:sz="0" w:space="0" w:color="auto"/>
            <w:right w:val="none" w:sz="0" w:space="0" w:color="auto"/>
          </w:divBdr>
          <w:divsChild>
            <w:div w:id="1270431912">
              <w:marLeft w:val="0"/>
              <w:marRight w:val="0"/>
              <w:marTop w:val="0"/>
              <w:marBottom w:val="0"/>
              <w:divBdr>
                <w:top w:val="none" w:sz="0" w:space="0" w:color="auto"/>
                <w:left w:val="none" w:sz="0" w:space="0" w:color="auto"/>
                <w:bottom w:val="none" w:sz="0" w:space="0" w:color="auto"/>
                <w:right w:val="none" w:sz="0" w:space="0" w:color="auto"/>
              </w:divBdr>
            </w:div>
            <w:div w:id="165949893">
              <w:marLeft w:val="0"/>
              <w:marRight w:val="0"/>
              <w:marTop w:val="0"/>
              <w:marBottom w:val="0"/>
              <w:divBdr>
                <w:top w:val="none" w:sz="0" w:space="0" w:color="auto"/>
                <w:left w:val="none" w:sz="0" w:space="0" w:color="auto"/>
                <w:bottom w:val="none" w:sz="0" w:space="0" w:color="auto"/>
                <w:right w:val="none" w:sz="0" w:space="0" w:color="auto"/>
              </w:divBdr>
            </w:div>
            <w:div w:id="2065717411">
              <w:marLeft w:val="0"/>
              <w:marRight w:val="0"/>
              <w:marTop w:val="0"/>
              <w:marBottom w:val="0"/>
              <w:divBdr>
                <w:top w:val="none" w:sz="0" w:space="0" w:color="auto"/>
                <w:left w:val="none" w:sz="0" w:space="0" w:color="auto"/>
                <w:bottom w:val="none" w:sz="0" w:space="0" w:color="auto"/>
                <w:right w:val="none" w:sz="0" w:space="0" w:color="auto"/>
              </w:divBdr>
            </w:div>
            <w:div w:id="315569280">
              <w:marLeft w:val="0"/>
              <w:marRight w:val="0"/>
              <w:marTop w:val="0"/>
              <w:marBottom w:val="0"/>
              <w:divBdr>
                <w:top w:val="none" w:sz="0" w:space="0" w:color="auto"/>
                <w:left w:val="none" w:sz="0" w:space="0" w:color="auto"/>
                <w:bottom w:val="none" w:sz="0" w:space="0" w:color="auto"/>
                <w:right w:val="none" w:sz="0" w:space="0" w:color="auto"/>
              </w:divBdr>
            </w:div>
            <w:div w:id="668943242">
              <w:marLeft w:val="0"/>
              <w:marRight w:val="0"/>
              <w:marTop w:val="0"/>
              <w:marBottom w:val="0"/>
              <w:divBdr>
                <w:top w:val="none" w:sz="0" w:space="0" w:color="auto"/>
                <w:left w:val="none" w:sz="0" w:space="0" w:color="auto"/>
                <w:bottom w:val="none" w:sz="0" w:space="0" w:color="auto"/>
                <w:right w:val="none" w:sz="0" w:space="0" w:color="auto"/>
              </w:divBdr>
            </w:div>
            <w:div w:id="622809165">
              <w:marLeft w:val="0"/>
              <w:marRight w:val="0"/>
              <w:marTop w:val="0"/>
              <w:marBottom w:val="0"/>
              <w:divBdr>
                <w:top w:val="none" w:sz="0" w:space="0" w:color="auto"/>
                <w:left w:val="none" w:sz="0" w:space="0" w:color="auto"/>
                <w:bottom w:val="none" w:sz="0" w:space="0" w:color="auto"/>
                <w:right w:val="none" w:sz="0" w:space="0" w:color="auto"/>
              </w:divBdr>
            </w:div>
            <w:div w:id="928544862">
              <w:marLeft w:val="0"/>
              <w:marRight w:val="0"/>
              <w:marTop w:val="0"/>
              <w:marBottom w:val="0"/>
              <w:divBdr>
                <w:top w:val="none" w:sz="0" w:space="0" w:color="auto"/>
                <w:left w:val="none" w:sz="0" w:space="0" w:color="auto"/>
                <w:bottom w:val="none" w:sz="0" w:space="0" w:color="auto"/>
                <w:right w:val="none" w:sz="0" w:space="0" w:color="auto"/>
              </w:divBdr>
            </w:div>
            <w:div w:id="1457412090">
              <w:marLeft w:val="0"/>
              <w:marRight w:val="0"/>
              <w:marTop w:val="0"/>
              <w:marBottom w:val="0"/>
              <w:divBdr>
                <w:top w:val="none" w:sz="0" w:space="0" w:color="auto"/>
                <w:left w:val="none" w:sz="0" w:space="0" w:color="auto"/>
                <w:bottom w:val="none" w:sz="0" w:space="0" w:color="auto"/>
                <w:right w:val="none" w:sz="0" w:space="0" w:color="auto"/>
              </w:divBdr>
            </w:div>
            <w:div w:id="1476029031">
              <w:marLeft w:val="0"/>
              <w:marRight w:val="0"/>
              <w:marTop w:val="0"/>
              <w:marBottom w:val="0"/>
              <w:divBdr>
                <w:top w:val="none" w:sz="0" w:space="0" w:color="auto"/>
                <w:left w:val="none" w:sz="0" w:space="0" w:color="auto"/>
                <w:bottom w:val="none" w:sz="0" w:space="0" w:color="auto"/>
                <w:right w:val="none" w:sz="0" w:space="0" w:color="auto"/>
              </w:divBdr>
            </w:div>
            <w:div w:id="450637485">
              <w:marLeft w:val="0"/>
              <w:marRight w:val="0"/>
              <w:marTop w:val="0"/>
              <w:marBottom w:val="0"/>
              <w:divBdr>
                <w:top w:val="none" w:sz="0" w:space="0" w:color="auto"/>
                <w:left w:val="none" w:sz="0" w:space="0" w:color="auto"/>
                <w:bottom w:val="none" w:sz="0" w:space="0" w:color="auto"/>
                <w:right w:val="none" w:sz="0" w:space="0" w:color="auto"/>
              </w:divBdr>
            </w:div>
            <w:div w:id="906455963">
              <w:marLeft w:val="0"/>
              <w:marRight w:val="0"/>
              <w:marTop w:val="0"/>
              <w:marBottom w:val="0"/>
              <w:divBdr>
                <w:top w:val="none" w:sz="0" w:space="0" w:color="auto"/>
                <w:left w:val="none" w:sz="0" w:space="0" w:color="auto"/>
                <w:bottom w:val="none" w:sz="0" w:space="0" w:color="auto"/>
                <w:right w:val="none" w:sz="0" w:space="0" w:color="auto"/>
              </w:divBdr>
            </w:div>
            <w:div w:id="980234212">
              <w:marLeft w:val="0"/>
              <w:marRight w:val="0"/>
              <w:marTop w:val="0"/>
              <w:marBottom w:val="0"/>
              <w:divBdr>
                <w:top w:val="none" w:sz="0" w:space="0" w:color="auto"/>
                <w:left w:val="none" w:sz="0" w:space="0" w:color="auto"/>
                <w:bottom w:val="none" w:sz="0" w:space="0" w:color="auto"/>
                <w:right w:val="none" w:sz="0" w:space="0" w:color="auto"/>
              </w:divBdr>
            </w:div>
            <w:div w:id="1640502078">
              <w:marLeft w:val="0"/>
              <w:marRight w:val="0"/>
              <w:marTop w:val="0"/>
              <w:marBottom w:val="0"/>
              <w:divBdr>
                <w:top w:val="none" w:sz="0" w:space="0" w:color="auto"/>
                <w:left w:val="none" w:sz="0" w:space="0" w:color="auto"/>
                <w:bottom w:val="none" w:sz="0" w:space="0" w:color="auto"/>
                <w:right w:val="none" w:sz="0" w:space="0" w:color="auto"/>
              </w:divBdr>
            </w:div>
            <w:div w:id="1092315709">
              <w:marLeft w:val="0"/>
              <w:marRight w:val="0"/>
              <w:marTop w:val="0"/>
              <w:marBottom w:val="0"/>
              <w:divBdr>
                <w:top w:val="none" w:sz="0" w:space="0" w:color="auto"/>
                <w:left w:val="none" w:sz="0" w:space="0" w:color="auto"/>
                <w:bottom w:val="none" w:sz="0" w:space="0" w:color="auto"/>
                <w:right w:val="none" w:sz="0" w:space="0" w:color="auto"/>
              </w:divBdr>
            </w:div>
            <w:div w:id="1598169831">
              <w:marLeft w:val="0"/>
              <w:marRight w:val="0"/>
              <w:marTop w:val="0"/>
              <w:marBottom w:val="0"/>
              <w:divBdr>
                <w:top w:val="none" w:sz="0" w:space="0" w:color="auto"/>
                <w:left w:val="none" w:sz="0" w:space="0" w:color="auto"/>
                <w:bottom w:val="none" w:sz="0" w:space="0" w:color="auto"/>
                <w:right w:val="none" w:sz="0" w:space="0" w:color="auto"/>
              </w:divBdr>
            </w:div>
            <w:div w:id="255679141">
              <w:marLeft w:val="0"/>
              <w:marRight w:val="0"/>
              <w:marTop w:val="0"/>
              <w:marBottom w:val="0"/>
              <w:divBdr>
                <w:top w:val="none" w:sz="0" w:space="0" w:color="auto"/>
                <w:left w:val="none" w:sz="0" w:space="0" w:color="auto"/>
                <w:bottom w:val="none" w:sz="0" w:space="0" w:color="auto"/>
                <w:right w:val="none" w:sz="0" w:space="0" w:color="auto"/>
              </w:divBdr>
            </w:div>
            <w:div w:id="113602315">
              <w:marLeft w:val="0"/>
              <w:marRight w:val="0"/>
              <w:marTop w:val="0"/>
              <w:marBottom w:val="0"/>
              <w:divBdr>
                <w:top w:val="none" w:sz="0" w:space="0" w:color="auto"/>
                <w:left w:val="none" w:sz="0" w:space="0" w:color="auto"/>
                <w:bottom w:val="none" w:sz="0" w:space="0" w:color="auto"/>
                <w:right w:val="none" w:sz="0" w:space="0" w:color="auto"/>
              </w:divBdr>
            </w:div>
            <w:div w:id="439761823">
              <w:marLeft w:val="0"/>
              <w:marRight w:val="0"/>
              <w:marTop w:val="0"/>
              <w:marBottom w:val="0"/>
              <w:divBdr>
                <w:top w:val="none" w:sz="0" w:space="0" w:color="auto"/>
                <w:left w:val="none" w:sz="0" w:space="0" w:color="auto"/>
                <w:bottom w:val="none" w:sz="0" w:space="0" w:color="auto"/>
                <w:right w:val="none" w:sz="0" w:space="0" w:color="auto"/>
              </w:divBdr>
            </w:div>
            <w:div w:id="1789160834">
              <w:marLeft w:val="0"/>
              <w:marRight w:val="0"/>
              <w:marTop w:val="0"/>
              <w:marBottom w:val="0"/>
              <w:divBdr>
                <w:top w:val="none" w:sz="0" w:space="0" w:color="auto"/>
                <w:left w:val="none" w:sz="0" w:space="0" w:color="auto"/>
                <w:bottom w:val="none" w:sz="0" w:space="0" w:color="auto"/>
                <w:right w:val="none" w:sz="0" w:space="0" w:color="auto"/>
              </w:divBdr>
            </w:div>
          </w:divsChild>
        </w:div>
        <w:div w:id="322776267">
          <w:marLeft w:val="0"/>
          <w:marRight w:val="0"/>
          <w:marTop w:val="0"/>
          <w:marBottom w:val="0"/>
          <w:divBdr>
            <w:top w:val="none" w:sz="0" w:space="0" w:color="auto"/>
            <w:left w:val="none" w:sz="0" w:space="0" w:color="auto"/>
            <w:bottom w:val="none" w:sz="0" w:space="0" w:color="auto"/>
            <w:right w:val="none" w:sz="0" w:space="0" w:color="auto"/>
          </w:divBdr>
        </w:div>
        <w:div w:id="2046829804">
          <w:marLeft w:val="0"/>
          <w:marRight w:val="0"/>
          <w:marTop w:val="0"/>
          <w:marBottom w:val="0"/>
          <w:divBdr>
            <w:top w:val="none" w:sz="0" w:space="0" w:color="auto"/>
            <w:left w:val="none" w:sz="0" w:space="0" w:color="auto"/>
            <w:bottom w:val="none" w:sz="0" w:space="0" w:color="auto"/>
            <w:right w:val="none" w:sz="0" w:space="0" w:color="auto"/>
          </w:divBdr>
        </w:div>
        <w:div w:id="1985887652">
          <w:marLeft w:val="0"/>
          <w:marRight w:val="0"/>
          <w:marTop w:val="0"/>
          <w:marBottom w:val="0"/>
          <w:divBdr>
            <w:top w:val="none" w:sz="0" w:space="0" w:color="auto"/>
            <w:left w:val="none" w:sz="0" w:space="0" w:color="auto"/>
            <w:bottom w:val="none" w:sz="0" w:space="0" w:color="auto"/>
            <w:right w:val="none" w:sz="0" w:space="0" w:color="auto"/>
          </w:divBdr>
        </w:div>
        <w:div w:id="1476945670">
          <w:marLeft w:val="0"/>
          <w:marRight w:val="0"/>
          <w:marTop w:val="0"/>
          <w:marBottom w:val="0"/>
          <w:divBdr>
            <w:top w:val="none" w:sz="0" w:space="0" w:color="auto"/>
            <w:left w:val="none" w:sz="0" w:space="0" w:color="auto"/>
            <w:bottom w:val="none" w:sz="0" w:space="0" w:color="auto"/>
            <w:right w:val="none" w:sz="0" w:space="0" w:color="auto"/>
          </w:divBdr>
        </w:div>
        <w:div w:id="1717702732">
          <w:marLeft w:val="0"/>
          <w:marRight w:val="0"/>
          <w:marTop w:val="0"/>
          <w:marBottom w:val="0"/>
          <w:divBdr>
            <w:top w:val="none" w:sz="0" w:space="0" w:color="auto"/>
            <w:left w:val="none" w:sz="0" w:space="0" w:color="auto"/>
            <w:bottom w:val="none" w:sz="0" w:space="0" w:color="auto"/>
            <w:right w:val="none" w:sz="0" w:space="0" w:color="auto"/>
          </w:divBdr>
        </w:div>
      </w:divsChild>
    </w:div>
    <w:div w:id="1015427888">
      <w:bodyDiv w:val="1"/>
      <w:marLeft w:val="0"/>
      <w:marRight w:val="0"/>
      <w:marTop w:val="0"/>
      <w:marBottom w:val="0"/>
      <w:divBdr>
        <w:top w:val="none" w:sz="0" w:space="0" w:color="auto"/>
        <w:left w:val="none" w:sz="0" w:space="0" w:color="auto"/>
        <w:bottom w:val="none" w:sz="0" w:space="0" w:color="auto"/>
        <w:right w:val="none" w:sz="0" w:space="0" w:color="auto"/>
      </w:divBdr>
    </w:div>
    <w:div w:id="1077096410">
      <w:bodyDiv w:val="1"/>
      <w:marLeft w:val="0"/>
      <w:marRight w:val="0"/>
      <w:marTop w:val="0"/>
      <w:marBottom w:val="0"/>
      <w:divBdr>
        <w:top w:val="none" w:sz="0" w:space="0" w:color="auto"/>
        <w:left w:val="none" w:sz="0" w:space="0" w:color="auto"/>
        <w:bottom w:val="none" w:sz="0" w:space="0" w:color="auto"/>
        <w:right w:val="none" w:sz="0" w:space="0" w:color="auto"/>
      </w:divBdr>
    </w:div>
    <w:div w:id="1271548014">
      <w:bodyDiv w:val="1"/>
      <w:marLeft w:val="0"/>
      <w:marRight w:val="0"/>
      <w:marTop w:val="0"/>
      <w:marBottom w:val="0"/>
      <w:divBdr>
        <w:top w:val="none" w:sz="0" w:space="0" w:color="auto"/>
        <w:left w:val="none" w:sz="0" w:space="0" w:color="auto"/>
        <w:bottom w:val="none" w:sz="0" w:space="0" w:color="auto"/>
        <w:right w:val="none" w:sz="0" w:space="0" w:color="auto"/>
      </w:divBdr>
    </w:div>
    <w:div w:id="20931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OneDrive%20-%20Mental%20Helse\Dokumenter\Maler\Brevmal\MentalHelse_brev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0A008CF1064F03BBF86A6F9A93CD06"/>
        <w:category>
          <w:name w:val="General"/>
          <w:gallery w:val="placeholder"/>
        </w:category>
        <w:types>
          <w:type w:val="bbPlcHdr"/>
        </w:types>
        <w:behaviors>
          <w:behavior w:val="content"/>
        </w:behaviors>
        <w:guid w:val="{CE62347E-CEB8-442F-997E-D6C8DE9AF965}"/>
      </w:docPartPr>
      <w:docPartBody>
        <w:p w:rsidR="00877EC6" w:rsidRDefault="0052244A">
          <w:pPr>
            <w:pStyle w:val="9B0A008CF1064F03BBF86A6F9A93CD06"/>
          </w:pPr>
          <w:r w:rsidRPr="0094206B">
            <w:rPr>
              <w:rStyle w:val="Plassholdertekst"/>
            </w:rPr>
            <w:t>Klikk eller trykk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C6"/>
    <w:rsid w:val="000649F0"/>
    <w:rsid w:val="00107043"/>
    <w:rsid w:val="003914E8"/>
    <w:rsid w:val="0041372A"/>
    <w:rsid w:val="0052244A"/>
    <w:rsid w:val="00877EC6"/>
    <w:rsid w:val="008D669C"/>
    <w:rsid w:val="00C04F67"/>
    <w:rsid w:val="00C621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9B0A008CF1064F03BBF86A6F9A93CD06">
    <w:name w:val="9B0A008CF1064F03BBF86A6F9A93C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695D6-CAAE-024F-B6C9-AE3EBB40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MentalHelse_brevmal</Template>
  <TotalTime>216</TotalTime>
  <Pages>3</Pages>
  <Words>1159</Words>
  <Characters>6843</Characters>
  <Application>Microsoft Office Word</Application>
  <DocSecurity>0</DocSecurity>
  <Lines>94</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Pracon</dc:creator>
  <cp:keywords/>
  <dc:description/>
  <cp:lastModifiedBy>Kristin Bergersen</cp:lastModifiedBy>
  <cp:revision>89</cp:revision>
  <dcterms:created xsi:type="dcterms:W3CDTF">2024-04-08T14:22:00Z</dcterms:created>
  <dcterms:modified xsi:type="dcterms:W3CDTF">2024-04-09T13:59:00Z</dcterms:modified>
</cp:coreProperties>
</file>